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880" w:type="dxa"/>
        <w:tblInd w:w="108" w:type="dxa"/>
        <w:tblLook w:val="04A0" w:firstRow="1" w:lastRow="0" w:firstColumn="1" w:lastColumn="0" w:noHBand="0" w:noVBand="1"/>
      </w:tblPr>
      <w:tblGrid>
        <w:gridCol w:w="1540"/>
        <w:gridCol w:w="1020"/>
        <w:gridCol w:w="1140"/>
        <w:gridCol w:w="1280"/>
        <w:gridCol w:w="1360"/>
        <w:gridCol w:w="1120"/>
        <w:gridCol w:w="1420"/>
      </w:tblGrid>
      <w:tr w:rsidR="006942A0" w:rsidRPr="006942A0" w14:paraId="12042F81" w14:textId="77777777" w:rsidTr="006942A0">
        <w:trPr>
          <w:trHeight w:val="29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5A8C7" w14:textId="77777777" w:rsidR="006942A0" w:rsidRPr="006942A0" w:rsidRDefault="006942A0" w:rsidP="006942A0">
            <w:pPr>
              <w:spacing w:before="0" w:after="0"/>
              <w:rPr>
                <w:rFonts w:ascii="Times New Roman" w:hAnsi="Times New Roman"/>
                <w:sz w:val="20"/>
                <w:szCs w:val="24"/>
                <w:lang w:val="en-CA" w:eastAsia="en-CA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8AC58" w14:textId="77777777" w:rsidR="006942A0" w:rsidRPr="006942A0" w:rsidRDefault="006942A0" w:rsidP="006942A0">
            <w:pPr>
              <w:spacing w:before="0" w:after="0"/>
              <w:rPr>
                <w:rFonts w:ascii="Times New Roman" w:hAnsi="Times New Roman"/>
                <w:sz w:val="20"/>
                <w:lang w:val="en-CA" w:eastAsia="en-CA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85B7A" w14:textId="77777777" w:rsidR="006942A0" w:rsidRPr="006942A0" w:rsidRDefault="006942A0" w:rsidP="006942A0">
            <w:pPr>
              <w:spacing w:before="0" w:after="0"/>
              <w:rPr>
                <w:rFonts w:ascii="Times New Roman" w:hAnsi="Times New Roman"/>
                <w:sz w:val="20"/>
                <w:lang w:val="en-CA" w:eastAsia="en-CA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A10F2" w14:textId="77777777" w:rsidR="006942A0" w:rsidRPr="006942A0" w:rsidRDefault="006942A0" w:rsidP="006942A0">
            <w:pPr>
              <w:spacing w:before="0" w:after="0"/>
              <w:rPr>
                <w:rFonts w:ascii="Times New Roman" w:hAnsi="Times New Roman"/>
                <w:sz w:val="20"/>
                <w:lang w:val="en-CA" w:eastAsia="en-CA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8BB2E" w14:textId="77777777" w:rsidR="006942A0" w:rsidRPr="006942A0" w:rsidRDefault="006942A0" w:rsidP="006942A0">
            <w:pPr>
              <w:spacing w:before="0" w:after="0"/>
              <w:rPr>
                <w:rFonts w:ascii="Times New Roman" w:hAnsi="Times New Roman"/>
                <w:sz w:val="20"/>
                <w:lang w:val="en-CA" w:eastAsia="en-CA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18E15" w14:textId="77777777" w:rsidR="006942A0" w:rsidRPr="006942A0" w:rsidRDefault="006942A0" w:rsidP="006942A0">
            <w:pPr>
              <w:spacing w:before="0" w:after="0"/>
              <w:rPr>
                <w:rFonts w:ascii="Times New Roman" w:hAnsi="Times New Roman"/>
                <w:sz w:val="20"/>
                <w:lang w:val="en-CA" w:eastAsia="en-CA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48236" w14:textId="77777777" w:rsidR="006942A0" w:rsidRPr="006942A0" w:rsidRDefault="006942A0" w:rsidP="006942A0">
            <w:pPr>
              <w:spacing w:before="0" w:after="0"/>
              <w:rPr>
                <w:rFonts w:ascii="Times New Roman" w:hAnsi="Times New Roman"/>
                <w:sz w:val="20"/>
                <w:lang w:val="en-CA" w:eastAsia="en-CA"/>
              </w:rPr>
            </w:pPr>
          </w:p>
        </w:tc>
      </w:tr>
    </w:tbl>
    <w:p w14:paraId="62628385" w14:textId="10D9546F" w:rsidR="007232BF" w:rsidRPr="00E1332D" w:rsidRDefault="007232BF" w:rsidP="007232BF">
      <w:pPr>
        <w:jc w:val="center"/>
        <w:rPr>
          <w:rFonts w:ascii="Calibri" w:eastAsia="Calibri" w:hAnsi="Calibri" w:cs="Calibri"/>
          <w:b/>
          <w:color w:val="1F497D"/>
          <w:sz w:val="36"/>
          <w:szCs w:val="22"/>
          <w:lang w:val="en-CA"/>
        </w:rPr>
      </w:pPr>
      <w:r w:rsidRPr="00E1332D">
        <w:rPr>
          <w:rFonts w:ascii="Calibri" w:eastAsia="Calibri" w:hAnsi="Calibri" w:cs="Calibri"/>
          <w:b/>
          <w:color w:val="1F497D"/>
          <w:sz w:val="36"/>
          <w:szCs w:val="22"/>
          <w:lang w:val="en-CA"/>
        </w:rPr>
        <w:t>Template Letter</w:t>
      </w:r>
    </w:p>
    <w:p w14:paraId="351A4C92" w14:textId="5F20E535" w:rsidR="00E63DEE" w:rsidRPr="00E1332D" w:rsidRDefault="006E0771" w:rsidP="007232BF">
      <w:pPr>
        <w:jc w:val="center"/>
        <w:rPr>
          <w:rFonts w:ascii="Calibri" w:eastAsia="Calibri" w:hAnsi="Calibri" w:cs="Calibri"/>
          <w:b/>
          <w:color w:val="1F497D"/>
          <w:sz w:val="36"/>
          <w:szCs w:val="22"/>
          <w:lang w:val="en-CA"/>
        </w:rPr>
      </w:pPr>
      <w:r>
        <w:rPr>
          <w:rFonts w:ascii="Calibri" w:eastAsia="Calibri" w:hAnsi="Calibri" w:cs="Calibri"/>
          <w:b/>
          <w:color w:val="1F497D"/>
          <w:sz w:val="36"/>
          <w:szCs w:val="22"/>
          <w:lang w:val="en-CA"/>
        </w:rPr>
        <w:t xml:space="preserve">Form FDA </w:t>
      </w:r>
      <w:r w:rsidR="007232BF" w:rsidRPr="00E1332D">
        <w:rPr>
          <w:rFonts w:ascii="Calibri" w:eastAsia="Calibri" w:hAnsi="Calibri" w:cs="Calibri"/>
          <w:b/>
          <w:color w:val="1F497D"/>
          <w:sz w:val="36"/>
          <w:szCs w:val="22"/>
          <w:lang w:val="en-CA"/>
        </w:rPr>
        <w:t>1572 Will Not Be Signed by Investigator</w:t>
      </w:r>
    </w:p>
    <w:p w14:paraId="1A66DD8D" w14:textId="5E3EDA62" w:rsidR="002D7DC1" w:rsidRDefault="002D7DC1" w:rsidP="00D61066">
      <w:pPr>
        <w:pStyle w:val="Heading1"/>
      </w:pPr>
    </w:p>
    <w:p w14:paraId="6B4932BD" w14:textId="1A502F51" w:rsidR="00986E69" w:rsidRPr="00FD4E69" w:rsidRDefault="00986E69" w:rsidP="00986E69">
      <w:pPr>
        <w:rPr>
          <w:rFonts w:eastAsia="Calibri" w:cstheme="minorHAnsi"/>
          <w:color w:val="FF0000"/>
          <w:sz w:val="24"/>
          <w:szCs w:val="24"/>
          <w:lang w:val="en-CA"/>
        </w:rPr>
      </w:pPr>
      <w:r w:rsidRPr="00FD4E69">
        <w:rPr>
          <w:rFonts w:eastAsia="Calibri" w:cstheme="minorHAnsi"/>
          <w:color w:val="FF0000"/>
          <w:sz w:val="24"/>
          <w:szCs w:val="24"/>
          <w:lang w:val="en-CA"/>
        </w:rPr>
        <w:t>Date:</w:t>
      </w:r>
    </w:p>
    <w:p w14:paraId="35978A26" w14:textId="29E83722" w:rsidR="00986E69" w:rsidRPr="00FD4E69" w:rsidRDefault="00986E69" w:rsidP="00986E69">
      <w:pPr>
        <w:spacing w:before="0" w:after="0"/>
        <w:rPr>
          <w:rFonts w:eastAsia="Calibri" w:cstheme="minorHAnsi"/>
          <w:color w:val="FF0000"/>
          <w:sz w:val="24"/>
          <w:szCs w:val="24"/>
          <w:lang w:val="en-CA"/>
        </w:rPr>
      </w:pPr>
      <w:r w:rsidRPr="00FD4E69">
        <w:rPr>
          <w:rFonts w:eastAsia="Calibri" w:cstheme="minorHAnsi"/>
          <w:color w:val="FF0000"/>
          <w:sz w:val="24"/>
          <w:szCs w:val="24"/>
          <w:lang w:val="en-CA"/>
        </w:rPr>
        <w:t>Name of Sponsor/Contact:</w:t>
      </w:r>
    </w:p>
    <w:p w14:paraId="705C4A19" w14:textId="4C97DB6F" w:rsidR="00986E69" w:rsidRPr="00FD4E69" w:rsidRDefault="00986E69" w:rsidP="00986E69">
      <w:pPr>
        <w:spacing w:before="0" w:after="0"/>
        <w:rPr>
          <w:rFonts w:eastAsia="Calibri" w:cstheme="minorHAnsi"/>
          <w:color w:val="FF0000"/>
          <w:sz w:val="24"/>
          <w:szCs w:val="24"/>
          <w:lang w:val="en-CA"/>
        </w:rPr>
      </w:pPr>
      <w:r w:rsidRPr="00FD4E69">
        <w:rPr>
          <w:rFonts w:eastAsia="Calibri" w:cstheme="minorHAnsi"/>
          <w:color w:val="FF0000"/>
          <w:sz w:val="24"/>
          <w:szCs w:val="24"/>
          <w:lang w:val="en-CA"/>
        </w:rPr>
        <w:t>Address 1:</w:t>
      </w:r>
    </w:p>
    <w:p w14:paraId="2BD71CF7" w14:textId="78CA011F" w:rsidR="00986E69" w:rsidRPr="00FD4E69" w:rsidRDefault="00986E69" w:rsidP="00986E69">
      <w:pPr>
        <w:spacing w:before="0" w:after="0"/>
        <w:rPr>
          <w:rFonts w:eastAsia="Calibri" w:cstheme="minorHAnsi"/>
          <w:color w:val="FF0000"/>
          <w:sz w:val="24"/>
          <w:szCs w:val="24"/>
          <w:lang w:val="en-CA"/>
        </w:rPr>
      </w:pPr>
      <w:r w:rsidRPr="00FD4E69">
        <w:rPr>
          <w:rFonts w:eastAsia="Calibri" w:cstheme="minorHAnsi"/>
          <w:color w:val="FF0000"/>
          <w:sz w:val="24"/>
          <w:szCs w:val="24"/>
          <w:lang w:val="en-CA"/>
        </w:rPr>
        <w:t>Address 2:</w:t>
      </w:r>
    </w:p>
    <w:p w14:paraId="32429958" w14:textId="0FC22F8A" w:rsidR="00986E69" w:rsidRPr="00FD4E69" w:rsidRDefault="00E1332D" w:rsidP="00986E69">
      <w:pPr>
        <w:spacing w:before="0" w:after="0"/>
        <w:rPr>
          <w:rFonts w:eastAsia="Calibri" w:cstheme="minorHAnsi"/>
          <w:color w:val="FF0000"/>
          <w:sz w:val="24"/>
          <w:szCs w:val="24"/>
          <w:lang w:val="en-CA"/>
        </w:rPr>
      </w:pPr>
      <w:r w:rsidRPr="00FD4E69">
        <w:rPr>
          <w:rFonts w:eastAsia="Calibri" w:cstheme="minorHAnsi"/>
          <w:color w:val="FF0000"/>
          <w:sz w:val="24"/>
          <w:szCs w:val="24"/>
          <w:lang w:val="en-CA"/>
        </w:rPr>
        <w:t>City, Province</w:t>
      </w:r>
      <w:r w:rsidR="00986E69" w:rsidRPr="00FD4E69">
        <w:rPr>
          <w:rFonts w:eastAsia="Calibri" w:cstheme="minorHAnsi"/>
          <w:color w:val="FF0000"/>
          <w:sz w:val="24"/>
          <w:szCs w:val="24"/>
          <w:lang w:val="en-CA"/>
        </w:rPr>
        <w:t>:</w:t>
      </w:r>
    </w:p>
    <w:p w14:paraId="44D03459" w14:textId="442FE580" w:rsidR="00986E69" w:rsidRPr="00FD4E69" w:rsidRDefault="00986E69" w:rsidP="00986E69">
      <w:pPr>
        <w:spacing w:before="0" w:after="0"/>
        <w:rPr>
          <w:rFonts w:eastAsia="Calibri" w:cstheme="minorHAnsi"/>
          <w:color w:val="FF0000"/>
          <w:sz w:val="24"/>
          <w:szCs w:val="24"/>
          <w:lang w:val="en-CA"/>
        </w:rPr>
      </w:pPr>
      <w:r w:rsidRPr="00FD4E69">
        <w:rPr>
          <w:rFonts w:eastAsia="Calibri" w:cstheme="minorHAnsi"/>
          <w:color w:val="FF0000"/>
          <w:sz w:val="24"/>
          <w:szCs w:val="24"/>
          <w:lang w:val="en-CA"/>
        </w:rPr>
        <w:t>Postal Code:</w:t>
      </w:r>
    </w:p>
    <w:p w14:paraId="7F082D63" w14:textId="10DC377B" w:rsidR="00986E69" w:rsidRPr="00405415" w:rsidRDefault="00243F4C" w:rsidP="00986E69">
      <w:pPr>
        <w:rPr>
          <w:rFonts w:eastAsia="Calibri" w:cstheme="minorHAnsi"/>
          <w:b/>
          <w:color w:val="1F497D"/>
          <w:sz w:val="24"/>
          <w:szCs w:val="24"/>
          <w:lang w:val="en-CA"/>
        </w:rPr>
      </w:pPr>
      <w:r w:rsidRPr="00405415">
        <w:rPr>
          <w:rFonts w:eastAsia="Calibri" w:cstheme="minorHAnsi"/>
          <w:b/>
          <w:color w:val="1F497D"/>
          <w:sz w:val="24"/>
          <w:szCs w:val="24"/>
          <w:lang w:val="en-CA"/>
        </w:rPr>
        <w:t xml:space="preserve">RE: </w:t>
      </w:r>
      <w:r w:rsidR="00986E69" w:rsidRPr="00405415">
        <w:rPr>
          <w:rFonts w:eastAsia="Calibri" w:cstheme="minorHAnsi"/>
          <w:b/>
          <w:caps/>
          <w:color w:val="1F497D"/>
          <w:sz w:val="24"/>
          <w:szCs w:val="24"/>
          <w:lang w:val="en-CA"/>
        </w:rPr>
        <w:t>Request for Exemption from Requirement to Complete Form FDA 1572</w:t>
      </w:r>
    </w:p>
    <w:p w14:paraId="7804BE71" w14:textId="340F5EE2" w:rsidR="00E1332D" w:rsidRPr="00FD4E69" w:rsidRDefault="00986E69" w:rsidP="00986E69">
      <w:pPr>
        <w:rPr>
          <w:rFonts w:eastAsia="Calibri" w:cstheme="minorHAnsi"/>
          <w:color w:val="FF0000"/>
          <w:sz w:val="24"/>
          <w:szCs w:val="24"/>
          <w:lang w:val="en-CA"/>
        </w:rPr>
      </w:pPr>
      <w:r w:rsidRPr="00FD4E69">
        <w:rPr>
          <w:rFonts w:eastAsia="Calibri" w:cstheme="minorHAnsi"/>
          <w:color w:val="FF0000"/>
          <w:sz w:val="24"/>
          <w:szCs w:val="24"/>
          <w:lang w:val="en-CA"/>
        </w:rPr>
        <w:t>[PROTOCOL TITLE</w:t>
      </w:r>
      <w:r w:rsidR="00E1332D" w:rsidRPr="00FD4E69">
        <w:rPr>
          <w:rFonts w:eastAsia="Calibri" w:cstheme="minorHAnsi"/>
          <w:color w:val="FF0000"/>
          <w:sz w:val="24"/>
          <w:szCs w:val="24"/>
          <w:lang w:val="en-CA"/>
        </w:rPr>
        <w:t>]</w:t>
      </w:r>
    </w:p>
    <w:p w14:paraId="2C4CC4CF" w14:textId="4CB7E49C" w:rsidR="00243F4C" w:rsidRPr="00FD4E69" w:rsidRDefault="00E1332D" w:rsidP="00986E69">
      <w:pPr>
        <w:rPr>
          <w:rFonts w:eastAsia="Calibri" w:cstheme="minorHAnsi"/>
          <w:color w:val="FF0000"/>
          <w:sz w:val="24"/>
          <w:szCs w:val="24"/>
          <w:lang w:val="en-CA"/>
        </w:rPr>
      </w:pPr>
      <w:r w:rsidRPr="00FD4E69">
        <w:rPr>
          <w:rFonts w:eastAsia="Calibri" w:cstheme="minorHAnsi"/>
          <w:color w:val="FF0000"/>
          <w:sz w:val="24"/>
          <w:szCs w:val="24"/>
          <w:lang w:val="en-CA"/>
        </w:rPr>
        <w:t>[</w:t>
      </w:r>
      <w:r w:rsidR="00243F4C" w:rsidRPr="00FD4E69">
        <w:rPr>
          <w:rFonts w:eastAsia="Calibri" w:cstheme="minorHAnsi"/>
          <w:color w:val="FF0000"/>
          <w:sz w:val="24"/>
          <w:szCs w:val="24"/>
          <w:lang w:val="en-CA"/>
        </w:rPr>
        <w:t>PROTOCOL NUMBER</w:t>
      </w:r>
      <w:r w:rsidR="00F3323F" w:rsidRPr="00FD4E69">
        <w:rPr>
          <w:rFonts w:eastAsia="Calibri" w:cstheme="minorHAnsi"/>
          <w:color w:val="FF0000"/>
          <w:sz w:val="24"/>
          <w:szCs w:val="24"/>
          <w:lang w:val="en-CA"/>
        </w:rPr>
        <w:t>]</w:t>
      </w:r>
    </w:p>
    <w:p w14:paraId="3E2F20AD" w14:textId="762EB36A" w:rsidR="007232BF" w:rsidRPr="00405415" w:rsidRDefault="007232BF" w:rsidP="007232BF">
      <w:pPr>
        <w:spacing w:before="0" w:after="0"/>
        <w:rPr>
          <w:rFonts w:eastAsia="Calibri" w:cstheme="minorHAnsi"/>
          <w:color w:val="1F497D"/>
          <w:sz w:val="24"/>
          <w:szCs w:val="24"/>
          <w:lang w:val="en-CA"/>
        </w:rPr>
      </w:pPr>
      <w:r w:rsidRPr="00405415">
        <w:rPr>
          <w:rFonts w:eastAsia="Calibri" w:cstheme="minorHAnsi"/>
          <w:color w:val="1F497D"/>
          <w:sz w:val="24"/>
          <w:szCs w:val="24"/>
          <w:lang w:val="en-CA"/>
        </w:rPr>
        <w:t xml:space="preserve">Dear </w:t>
      </w:r>
      <w:r w:rsidR="00243F4C" w:rsidRPr="00405415">
        <w:rPr>
          <w:rFonts w:eastAsia="Calibri" w:cstheme="minorHAnsi"/>
          <w:iCs/>
          <w:color w:val="FF0000"/>
          <w:sz w:val="24"/>
          <w:szCs w:val="24"/>
          <w:lang w:val="en-CA"/>
        </w:rPr>
        <w:t>[</w:t>
      </w:r>
      <w:r w:rsidR="00F3323F" w:rsidRPr="00405415">
        <w:rPr>
          <w:rFonts w:eastAsia="Calibri" w:cstheme="minorHAnsi"/>
          <w:iCs/>
          <w:color w:val="FF0000"/>
          <w:sz w:val="24"/>
          <w:szCs w:val="24"/>
          <w:lang w:val="en-CA"/>
        </w:rPr>
        <w:t>name of S</w:t>
      </w:r>
      <w:r w:rsidRPr="00405415">
        <w:rPr>
          <w:rFonts w:eastAsia="Calibri" w:cstheme="minorHAnsi"/>
          <w:iCs/>
          <w:color w:val="FF0000"/>
          <w:sz w:val="24"/>
          <w:szCs w:val="24"/>
          <w:lang w:val="en-CA"/>
        </w:rPr>
        <w:t>ponsor or contact</w:t>
      </w:r>
      <w:r w:rsidR="00243F4C" w:rsidRPr="00405415">
        <w:rPr>
          <w:rFonts w:eastAsia="Calibri" w:cstheme="minorHAnsi"/>
          <w:iCs/>
          <w:color w:val="FF0000"/>
          <w:sz w:val="24"/>
          <w:szCs w:val="24"/>
          <w:lang w:val="en-CA"/>
        </w:rPr>
        <w:t>]</w:t>
      </w:r>
    </w:p>
    <w:p w14:paraId="31055980" w14:textId="77777777" w:rsidR="007232BF" w:rsidRPr="00405415" w:rsidRDefault="007232BF" w:rsidP="007232BF">
      <w:pPr>
        <w:spacing w:before="0" w:after="0"/>
        <w:rPr>
          <w:rFonts w:eastAsia="Calibri" w:cstheme="minorHAnsi"/>
          <w:color w:val="1F497D"/>
          <w:sz w:val="24"/>
          <w:szCs w:val="24"/>
          <w:lang w:val="en-CA"/>
        </w:rPr>
      </w:pPr>
    </w:p>
    <w:p w14:paraId="138F2754" w14:textId="23231626" w:rsidR="00986E69" w:rsidRPr="00405415" w:rsidRDefault="00986E69" w:rsidP="007232BF">
      <w:pPr>
        <w:spacing w:before="0" w:after="0"/>
        <w:rPr>
          <w:rFonts w:eastAsia="Calibri" w:cstheme="minorHAnsi"/>
          <w:color w:val="FF0000"/>
          <w:sz w:val="24"/>
          <w:szCs w:val="24"/>
          <w:lang w:val="en-CA"/>
        </w:rPr>
      </w:pPr>
      <w:r w:rsidRPr="00405415">
        <w:rPr>
          <w:rFonts w:eastAsia="Calibri" w:cstheme="minorHAnsi"/>
          <w:color w:val="1F497D"/>
          <w:sz w:val="24"/>
          <w:szCs w:val="24"/>
          <w:lang w:val="en-CA"/>
        </w:rPr>
        <w:t xml:space="preserve">I, Dr. </w:t>
      </w:r>
      <w:r w:rsidRPr="00405415">
        <w:rPr>
          <w:rFonts w:eastAsia="Calibri" w:cstheme="minorHAnsi"/>
          <w:color w:val="FF0000"/>
          <w:sz w:val="24"/>
          <w:szCs w:val="24"/>
          <w:lang w:val="en-CA"/>
        </w:rPr>
        <w:t>[name of Pr</w:t>
      </w:r>
      <w:bookmarkStart w:id="0" w:name="_GoBack"/>
      <w:bookmarkEnd w:id="0"/>
      <w:r w:rsidRPr="00405415">
        <w:rPr>
          <w:rFonts w:eastAsia="Calibri" w:cstheme="minorHAnsi"/>
          <w:color w:val="FF0000"/>
          <w:sz w:val="24"/>
          <w:szCs w:val="24"/>
          <w:lang w:val="en-CA"/>
        </w:rPr>
        <w:t xml:space="preserve">incipal Investigator] </w:t>
      </w:r>
      <w:r w:rsidRPr="00405415">
        <w:rPr>
          <w:rFonts w:eastAsia="Calibri" w:cstheme="minorHAnsi"/>
          <w:color w:val="1F497D"/>
          <w:sz w:val="24"/>
          <w:szCs w:val="24"/>
          <w:lang w:val="en-CA"/>
        </w:rPr>
        <w:t>am the Principal Investigator for the above noted clinical trial.  This protocol is being conducted under my supervision at Vancouver Island Health Authority.</w:t>
      </w:r>
    </w:p>
    <w:p w14:paraId="14157617" w14:textId="77777777" w:rsidR="00986E69" w:rsidRPr="00405415" w:rsidRDefault="00986E69" w:rsidP="007232BF">
      <w:pPr>
        <w:spacing w:before="0" w:after="0"/>
        <w:rPr>
          <w:rFonts w:eastAsia="Calibri" w:cstheme="minorHAnsi"/>
          <w:color w:val="1F497D"/>
          <w:sz w:val="24"/>
          <w:szCs w:val="24"/>
          <w:lang w:val="en-CA"/>
        </w:rPr>
      </w:pPr>
    </w:p>
    <w:p w14:paraId="5645C98D" w14:textId="72D76F07" w:rsidR="00E1332D" w:rsidRPr="00405415" w:rsidRDefault="00E1332D" w:rsidP="007232BF">
      <w:pPr>
        <w:spacing w:before="0" w:after="0"/>
        <w:rPr>
          <w:rFonts w:eastAsia="Calibri" w:cstheme="minorHAnsi"/>
          <w:color w:val="1F497D"/>
          <w:sz w:val="24"/>
          <w:szCs w:val="24"/>
          <w:lang w:val="en-CA"/>
        </w:rPr>
      </w:pPr>
      <w:r w:rsidRPr="00405415">
        <w:rPr>
          <w:rFonts w:eastAsia="Calibri" w:cstheme="minorHAnsi"/>
          <w:color w:val="1F497D"/>
          <w:sz w:val="24"/>
          <w:szCs w:val="24"/>
          <w:lang w:val="en-CA"/>
        </w:rPr>
        <w:t xml:space="preserve">In accordance with </w:t>
      </w:r>
      <w:r w:rsidR="00930693" w:rsidRPr="00405415">
        <w:rPr>
          <w:rFonts w:eastAsia="Calibri" w:cstheme="minorHAnsi"/>
          <w:i/>
          <w:color w:val="1F497D"/>
          <w:sz w:val="24"/>
          <w:szCs w:val="24"/>
          <w:lang w:val="en-CA"/>
        </w:rPr>
        <w:t>Title</w:t>
      </w:r>
      <w:r w:rsidR="00930693" w:rsidRPr="00405415">
        <w:rPr>
          <w:rFonts w:eastAsia="Calibri" w:cstheme="minorHAnsi"/>
          <w:color w:val="1F497D"/>
          <w:sz w:val="24"/>
          <w:szCs w:val="24"/>
          <w:lang w:val="en-CA"/>
        </w:rPr>
        <w:t xml:space="preserve"> </w:t>
      </w:r>
      <w:r w:rsidR="00930693" w:rsidRPr="00405415">
        <w:rPr>
          <w:rFonts w:eastAsia="Calibri" w:cstheme="minorHAnsi"/>
          <w:i/>
          <w:color w:val="1F497D"/>
          <w:sz w:val="24"/>
          <w:szCs w:val="24"/>
          <w:lang w:val="en-CA"/>
        </w:rPr>
        <w:t xml:space="preserve">21 Code of Federal Regulations (CFR) </w:t>
      </w:r>
      <w:r w:rsidRPr="00405415">
        <w:rPr>
          <w:rFonts w:eastAsia="Calibri" w:cstheme="minorHAnsi"/>
          <w:i/>
          <w:color w:val="1F497D"/>
          <w:sz w:val="24"/>
          <w:szCs w:val="24"/>
          <w:lang w:val="en-CA"/>
        </w:rPr>
        <w:t>312.120</w:t>
      </w:r>
      <w:r w:rsidR="006E0771" w:rsidRPr="00405415">
        <w:rPr>
          <w:rFonts w:eastAsia="Calibri" w:cstheme="minorHAnsi"/>
          <w:i/>
          <w:color w:val="1F497D"/>
          <w:sz w:val="24"/>
          <w:szCs w:val="24"/>
          <w:lang w:val="en-CA"/>
        </w:rPr>
        <w:t xml:space="preserve"> </w:t>
      </w:r>
      <w:proofErr w:type="gramStart"/>
      <w:r w:rsidR="006E0771" w:rsidRPr="00405415">
        <w:rPr>
          <w:rFonts w:eastAsia="Calibri" w:cstheme="minorHAnsi"/>
          <w:i/>
          <w:color w:val="1F497D"/>
          <w:sz w:val="24"/>
          <w:szCs w:val="24"/>
          <w:lang w:val="en-CA"/>
        </w:rPr>
        <w:t>Foreign</w:t>
      </w:r>
      <w:proofErr w:type="gramEnd"/>
      <w:r w:rsidR="006E0771" w:rsidRPr="00405415">
        <w:rPr>
          <w:rFonts w:eastAsia="Calibri" w:cstheme="minorHAnsi"/>
          <w:i/>
          <w:color w:val="1F497D"/>
          <w:sz w:val="24"/>
          <w:szCs w:val="24"/>
          <w:lang w:val="en-CA"/>
        </w:rPr>
        <w:t xml:space="preserve"> clinical studies not conducted under an IND</w:t>
      </w:r>
      <w:r w:rsidR="006E0771" w:rsidRPr="00405415">
        <w:rPr>
          <w:rFonts w:eastAsia="Calibri" w:cstheme="minorHAnsi"/>
          <w:color w:val="1F497D"/>
          <w:sz w:val="24"/>
          <w:szCs w:val="24"/>
          <w:lang w:val="en-CA"/>
        </w:rPr>
        <w:t>,</w:t>
      </w:r>
      <w:r w:rsidRPr="00405415">
        <w:rPr>
          <w:rFonts w:eastAsia="Calibri" w:cstheme="minorHAnsi"/>
          <w:color w:val="1F497D"/>
          <w:sz w:val="24"/>
          <w:szCs w:val="24"/>
          <w:lang w:val="en-CA"/>
        </w:rPr>
        <w:t xml:space="preserve"> foreign studies and clinical sites need no</w:t>
      </w:r>
      <w:r w:rsidR="006E0771" w:rsidRPr="00405415">
        <w:rPr>
          <w:rFonts w:eastAsia="Calibri" w:cstheme="minorHAnsi"/>
          <w:color w:val="1F497D"/>
          <w:sz w:val="24"/>
          <w:szCs w:val="24"/>
          <w:lang w:val="en-CA"/>
        </w:rPr>
        <w:t>t be included under an Investigational New Drug (IND) Application and I</w:t>
      </w:r>
      <w:r w:rsidRPr="00405415">
        <w:rPr>
          <w:rFonts w:eastAsia="Calibri" w:cstheme="minorHAnsi"/>
          <w:color w:val="1F497D"/>
          <w:sz w:val="24"/>
          <w:szCs w:val="24"/>
          <w:lang w:val="en-CA"/>
        </w:rPr>
        <w:t>nvestigators from non‐IND sites are n</w:t>
      </w:r>
      <w:r w:rsidR="006E0771" w:rsidRPr="00405415">
        <w:rPr>
          <w:rFonts w:eastAsia="Calibri" w:cstheme="minorHAnsi"/>
          <w:color w:val="1F497D"/>
          <w:sz w:val="24"/>
          <w:szCs w:val="24"/>
          <w:lang w:val="en-CA"/>
        </w:rPr>
        <w:t>ot required to sign the Form FDA</w:t>
      </w:r>
      <w:r w:rsidRPr="00405415">
        <w:rPr>
          <w:rFonts w:eastAsia="Calibri" w:cstheme="minorHAnsi"/>
          <w:color w:val="1F497D"/>
          <w:sz w:val="24"/>
          <w:szCs w:val="24"/>
          <w:lang w:val="en-CA"/>
        </w:rPr>
        <w:t xml:space="preserve"> 1572.  I</w:t>
      </w:r>
      <w:r w:rsidR="006E0771" w:rsidRPr="00405415">
        <w:rPr>
          <w:rFonts w:eastAsia="Calibri" w:cstheme="minorHAnsi"/>
          <w:color w:val="1F497D"/>
          <w:sz w:val="24"/>
          <w:szCs w:val="24"/>
          <w:lang w:val="en-CA"/>
        </w:rPr>
        <w:t xml:space="preserve"> have requested that the study S</w:t>
      </w:r>
      <w:r w:rsidRPr="00405415">
        <w:rPr>
          <w:rFonts w:eastAsia="Calibri" w:cstheme="minorHAnsi"/>
          <w:color w:val="1F497D"/>
          <w:sz w:val="24"/>
          <w:szCs w:val="24"/>
          <w:lang w:val="en-CA"/>
        </w:rPr>
        <w:t xml:space="preserve">ponsor not include my clinical site under the IND, which means that I am not required to sign a Form </w:t>
      </w:r>
      <w:r w:rsidR="006E0771" w:rsidRPr="00405415">
        <w:rPr>
          <w:rFonts w:eastAsia="Calibri" w:cstheme="minorHAnsi"/>
          <w:color w:val="1F497D"/>
          <w:sz w:val="24"/>
          <w:szCs w:val="24"/>
          <w:lang w:val="en-CA"/>
        </w:rPr>
        <w:t xml:space="preserve">FDA </w:t>
      </w:r>
      <w:r w:rsidRPr="00405415">
        <w:rPr>
          <w:rFonts w:eastAsia="Calibri" w:cstheme="minorHAnsi"/>
          <w:color w:val="1F497D"/>
          <w:sz w:val="24"/>
          <w:szCs w:val="24"/>
          <w:lang w:val="en-CA"/>
        </w:rPr>
        <w:t>1572.  I understand that data from my site may be submitted to the FDA to support clinical investigates and/or</w:t>
      </w:r>
      <w:r w:rsidR="006E0771" w:rsidRPr="00405415">
        <w:rPr>
          <w:rFonts w:eastAsia="Calibri" w:cstheme="minorHAnsi"/>
          <w:color w:val="1F497D"/>
          <w:sz w:val="24"/>
          <w:szCs w:val="24"/>
          <w:lang w:val="en-CA"/>
        </w:rPr>
        <w:t xml:space="preserve"> marketing approval(s) in the United States of America (U.S.)</w:t>
      </w:r>
      <w:r w:rsidRPr="00405415">
        <w:rPr>
          <w:rFonts w:eastAsia="Calibri" w:cstheme="minorHAnsi"/>
          <w:color w:val="1F497D"/>
          <w:sz w:val="24"/>
          <w:szCs w:val="24"/>
          <w:lang w:val="en-CA"/>
        </w:rPr>
        <w:t>.  The FDA is welcome to validate the data from my site through an onsite inspection.</w:t>
      </w:r>
    </w:p>
    <w:p w14:paraId="1D36710E" w14:textId="4221A447" w:rsidR="00016583" w:rsidRPr="00405415" w:rsidRDefault="00016583" w:rsidP="00A41CC8">
      <w:pPr>
        <w:spacing w:before="0" w:after="0"/>
        <w:rPr>
          <w:rFonts w:eastAsia="Calibri" w:cstheme="minorHAnsi"/>
          <w:color w:val="1F497D"/>
          <w:sz w:val="24"/>
          <w:szCs w:val="24"/>
          <w:lang w:val="en-CA"/>
        </w:rPr>
      </w:pPr>
    </w:p>
    <w:p w14:paraId="50A9A5EB" w14:textId="1D604943" w:rsidR="00A41CC8" w:rsidRPr="00405415" w:rsidRDefault="00A41CC8" w:rsidP="00A41CC8">
      <w:pPr>
        <w:spacing w:before="0" w:after="0"/>
        <w:rPr>
          <w:rFonts w:eastAsia="Calibri" w:cstheme="minorHAnsi"/>
          <w:color w:val="1F497D"/>
          <w:sz w:val="24"/>
          <w:szCs w:val="24"/>
          <w:lang w:val="en-CA"/>
        </w:rPr>
      </w:pPr>
      <w:r w:rsidRPr="00405415">
        <w:rPr>
          <w:rFonts w:eastAsia="Calibri" w:cstheme="minorHAnsi"/>
          <w:color w:val="1F497D"/>
          <w:sz w:val="24"/>
          <w:szCs w:val="24"/>
          <w:lang w:val="en-CA"/>
        </w:rPr>
        <w:t>With respect to t</w:t>
      </w:r>
      <w:r w:rsidR="00A72236" w:rsidRPr="00405415">
        <w:rPr>
          <w:rFonts w:eastAsia="Calibri" w:cstheme="minorHAnsi"/>
          <w:color w:val="1F497D"/>
          <w:sz w:val="24"/>
          <w:szCs w:val="24"/>
          <w:lang w:val="en-CA"/>
        </w:rPr>
        <w:t>he conduct and membership of the Institutional Review Board/Research Ethics Board</w:t>
      </w:r>
      <w:r w:rsidRPr="00405415">
        <w:rPr>
          <w:rFonts w:eastAsia="Calibri" w:cstheme="minorHAnsi"/>
          <w:color w:val="1F497D"/>
          <w:sz w:val="24"/>
          <w:szCs w:val="24"/>
          <w:lang w:val="en-CA"/>
        </w:rPr>
        <w:t xml:space="preserve">, the </w:t>
      </w:r>
      <w:r w:rsidRPr="00405415">
        <w:rPr>
          <w:rFonts w:eastAsia="Calibri" w:cstheme="minorHAnsi"/>
          <w:iCs/>
          <w:color w:val="FF0000"/>
          <w:sz w:val="24"/>
          <w:szCs w:val="24"/>
          <w:lang w:val="en-CA"/>
        </w:rPr>
        <w:t>[name of REB to be used as board of record]</w:t>
      </w:r>
      <w:r w:rsidRPr="00405415">
        <w:rPr>
          <w:rFonts w:eastAsia="Calibri" w:cstheme="minorHAnsi"/>
          <w:color w:val="1F497D"/>
          <w:sz w:val="24"/>
          <w:szCs w:val="24"/>
          <w:lang w:val="en-CA"/>
        </w:rPr>
        <w:t xml:space="preserve"> complies with:</w:t>
      </w:r>
    </w:p>
    <w:p w14:paraId="174F02E3" w14:textId="707B5FB4" w:rsidR="00A41CC8" w:rsidRPr="00617664" w:rsidRDefault="00E91CA6" w:rsidP="00A41CC8">
      <w:pPr>
        <w:numPr>
          <w:ilvl w:val="0"/>
          <w:numId w:val="9"/>
        </w:numPr>
        <w:spacing w:before="0" w:after="0"/>
        <w:rPr>
          <w:rFonts w:eastAsia="Calibri"/>
          <w:color w:val="1F497D"/>
          <w:sz w:val="24"/>
          <w:szCs w:val="24"/>
        </w:rPr>
      </w:pPr>
      <w:hyperlink r:id="rId11" w:anchor="h-577812" w:history="1">
        <w:r w:rsidR="00A41CC8" w:rsidRPr="0051246E">
          <w:rPr>
            <w:rStyle w:val="Hyperlink"/>
            <w:rFonts w:eastAsia="Calibri"/>
            <w:sz w:val="24"/>
            <w:szCs w:val="24"/>
          </w:rPr>
          <w:t>Part C, Division 5 of the Food and Drug Regulations</w:t>
        </w:r>
      </w:hyperlink>
    </w:p>
    <w:p w14:paraId="4D2E8220" w14:textId="571035E6" w:rsidR="00A41CC8" w:rsidRPr="00405415" w:rsidRDefault="00E91CA6" w:rsidP="00A41CC8">
      <w:pPr>
        <w:numPr>
          <w:ilvl w:val="0"/>
          <w:numId w:val="9"/>
        </w:numPr>
        <w:spacing w:before="0" w:after="0"/>
        <w:rPr>
          <w:rFonts w:eastAsia="Calibri" w:cstheme="minorHAnsi"/>
          <w:color w:val="1F497D"/>
          <w:sz w:val="24"/>
          <w:szCs w:val="24"/>
          <w:lang w:val="en-CA"/>
        </w:rPr>
      </w:pPr>
      <w:hyperlink r:id="rId12" w:anchor="h-700807" w:history="1">
        <w:r w:rsidR="00A41CC8" w:rsidRPr="0051246E">
          <w:rPr>
            <w:rStyle w:val="Hyperlink"/>
            <w:rFonts w:eastAsia="Calibri" w:cstheme="minorHAnsi"/>
            <w:sz w:val="24"/>
            <w:szCs w:val="24"/>
            <w:lang w:val="en-CA"/>
          </w:rPr>
          <w:t>Part 4 of the Natural Health Products Regulations</w:t>
        </w:r>
      </w:hyperlink>
    </w:p>
    <w:p w14:paraId="0C42E04B" w14:textId="1AFC17C5" w:rsidR="00A41CC8" w:rsidRPr="00405415" w:rsidRDefault="00E91CA6" w:rsidP="00A41CC8">
      <w:pPr>
        <w:numPr>
          <w:ilvl w:val="0"/>
          <w:numId w:val="9"/>
        </w:numPr>
        <w:spacing w:before="0" w:after="0"/>
        <w:rPr>
          <w:rFonts w:eastAsia="Calibri" w:cstheme="minorHAnsi"/>
          <w:color w:val="1F497D"/>
          <w:sz w:val="24"/>
          <w:szCs w:val="24"/>
          <w:lang w:val="en-CA"/>
        </w:rPr>
      </w:pPr>
      <w:hyperlink r:id="rId13" w:anchor="h-1021976" w:history="1">
        <w:r w:rsidR="00A41CC8" w:rsidRPr="0051246E">
          <w:rPr>
            <w:rStyle w:val="Hyperlink"/>
            <w:rFonts w:eastAsia="Calibri" w:cstheme="minorHAnsi"/>
            <w:sz w:val="24"/>
            <w:szCs w:val="24"/>
            <w:lang w:val="en-CA"/>
          </w:rPr>
          <w:t>Part 3 of the Medical Devices Regulations</w:t>
        </w:r>
      </w:hyperlink>
    </w:p>
    <w:p w14:paraId="7CA3487A" w14:textId="1A17CFF9" w:rsidR="00A41CC8" w:rsidRPr="00405415" w:rsidRDefault="00E91CA6" w:rsidP="00A41CC8">
      <w:pPr>
        <w:numPr>
          <w:ilvl w:val="0"/>
          <w:numId w:val="9"/>
        </w:numPr>
        <w:spacing w:before="0" w:after="0"/>
        <w:rPr>
          <w:rFonts w:eastAsia="Calibri" w:cstheme="minorHAnsi"/>
          <w:color w:val="1F497D"/>
          <w:sz w:val="24"/>
          <w:szCs w:val="24"/>
          <w:lang w:val="en-CA"/>
        </w:rPr>
      </w:pPr>
      <w:hyperlink r:id="rId14" w:history="1">
        <w:r w:rsidR="00A41CC8" w:rsidRPr="00732A63">
          <w:rPr>
            <w:rStyle w:val="Hyperlink"/>
            <w:rFonts w:eastAsia="Calibri" w:cstheme="minorHAnsi"/>
            <w:sz w:val="24"/>
            <w:szCs w:val="24"/>
            <w:lang w:val="en-CA"/>
          </w:rPr>
          <w:t>Tri-Council Policy Statement: Ethical Conduct for Research Involving Humans (TCPS2)</w:t>
        </w:r>
      </w:hyperlink>
      <w:r w:rsidR="00617664">
        <w:rPr>
          <w:rFonts w:eastAsia="Calibri" w:cstheme="minorHAnsi"/>
          <w:color w:val="1F497D"/>
          <w:sz w:val="24"/>
          <w:szCs w:val="24"/>
          <w:lang w:val="en-CA"/>
        </w:rPr>
        <w:t xml:space="preserve"> </w:t>
      </w:r>
    </w:p>
    <w:p w14:paraId="1F20691B" w14:textId="2993ADCE" w:rsidR="00A41CC8" w:rsidRPr="00405415" w:rsidRDefault="00A41CC8" w:rsidP="00A41CC8">
      <w:pPr>
        <w:numPr>
          <w:ilvl w:val="0"/>
          <w:numId w:val="9"/>
        </w:numPr>
        <w:spacing w:before="0" w:after="0"/>
        <w:rPr>
          <w:rFonts w:eastAsia="Calibri" w:cstheme="minorHAnsi"/>
          <w:color w:val="1F497D"/>
          <w:sz w:val="24"/>
          <w:szCs w:val="24"/>
          <w:lang w:val="en-CA"/>
        </w:rPr>
      </w:pPr>
      <w:r w:rsidRPr="00405415">
        <w:rPr>
          <w:rFonts w:eastAsia="Calibri" w:cstheme="minorHAnsi"/>
          <w:color w:val="1F497D"/>
          <w:sz w:val="24"/>
          <w:szCs w:val="24"/>
          <w:lang w:val="en-CA"/>
        </w:rPr>
        <w:t xml:space="preserve">Applicable local laws, such at </w:t>
      </w:r>
      <w:hyperlink r:id="rId15" w:history="1">
        <w:r w:rsidRPr="00732A63">
          <w:rPr>
            <w:rStyle w:val="Hyperlink"/>
            <w:rFonts w:eastAsia="Calibri" w:cstheme="minorHAnsi"/>
            <w:sz w:val="24"/>
            <w:szCs w:val="24"/>
            <w:lang w:val="en-CA"/>
          </w:rPr>
          <w:t xml:space="preserve">British Columbia’s </w:t>
        </w:r>
        <w:r w:rsidRPr="00732A63">
          <w:rPr>
            <w:rStyle w:val="Hyperlink"/>
            <w:rFonts w:eastAsia="Calibri"/>
            <w:sz w:val="24"/>
            <w:szCs w:val="24"/>
            <w:lang w:val="en-CA"/>
          </w:rPr>
          <w:t>Freedom of Information and Protection of Privacy Act</w:t>
        </w:r>
      </w:hyperlink>
    </w:p>
    <w:p w14:paraId="3A25A14C" w14:textId="4C8634C1" w:rsidR="00A41CC8" w:rsidRPr="00405415" w:rsidRDefault="00E91CA6" w:rsidP="00E747C1">
      <w:pPr>
        <w:numPr>
          <w:ilvl w:val="0"/>
          <w:numId w:val="9"/>
        </w:numPr>
        <w:spacing w:before="0" w:after="0"/>
        <w:rPr>
          <w:rFonts w:eastAsia="Calibri" w:cstheme="minorHAnsi"/>
          <w:color w:val="1F497D"/>
          <w:sz w:val="24"/>
          <w:szCs w:val="24"/>
          <w:lang w:val="en-CA"/>
        </w:rPr>
      </w:pPr>
      <w:hyperlink r:id="rId16" w:history="1">
        <w:r w:rsidR="00E747C1" w:rsidRPr="00617664">
          <w:rPr>
            <w:rStyle w:val="Hyperlink"/>
            <w:rFonts w:eastAsia="Calibri" w:cstheme="minorHAnsi"/>
            <w:sz w:val="24"/>
            <w:szCs w:val="24"/>
            <w:lang w:val="en-CA"/>
          </w:rPr>
          <w:t>ICH Guideline For Good Clinical Practice E6 (R2)</w:t>
        </w:r>
      </w:hyperlink>
      <w:r w:rsidR="00E747C1" w:rsidRPr="00405415">
        <w:rPr>
          <w:rFonts w:eastAsia="Calibri" w:cstheme="minorHAnsi"/>
          <w:color w:val="1F497D"/>
          <w:sz w:val="24"/>
          <w:szCs w:val="24"/>
          <w:lang w:val="en-CA"/>
        </w:rPr>
        <w:t xml:space="preserve"> </w:t>
      </w:r>
    </w:p>
    <w:p w14:paraId="21391507" w14:textId="69223002" w:rsidR="00A72236" w:rsidRPr="00405415" w:rsidRDefault="00A72236" w:rsidP="00A72236">
      <w:pPr>
        <w:spacing w:before="0" w:after="0"/>
        <w:ind w:left="720"/>
        <w:rPr>
          <w:rFonts w:eastAsia="Calibri" w:cstheme="minorHAnsi"/>
          <w:color w:val="1F497D"/>
          <w:sz w:val="24"/>
          <w:szCs w:val="24"/>
          <w:lang w:val="en-CA"/>
        </w:rPr>
      </w:pPr>
    </w:p>
    <w:p w14:paraId="5F98B968" w14:textId="77777777" w:rsidR="00A72236" w:rsidRPr="00405415" w:rsidRDefault="00A72236" w:rsidP="00A72236">
      <w:pPr>
        <w:spacing w:before="0" w:after="0"/>
        <w:ind w:left="720"/>
        <w:rPr>
          <w:rFonts w:eastAsia="Calibri" w:cstheme="minorHAnsi"/>
          <w:color w:val="1F497D"/>
          <w:sz w:val="24"/>
          <w:szCs w:val="24"/>
          <w:lang w:val="en-CA"/>
        </w:rPr>
      </w:pPr>
    </w:p>
    <w:p w14:paraId="00992582" w14:textId="3C1C5821" w:rsidR="00A41CC8" w:rsidRPr="0002023E" w:rsidRDefault="00E747C1" w:rsidP="00A41CC8">
      <w:pPr>
        <w:spacing w:before="0" w:after="0"/>
        <w:jc w:val="both"/>
        <w:rPr>
          <w:rFonts w:eastAsia="Calibri" w:cstheme="minorHAnsi"/>
          <w:color w:val="1F497D"/>
          <w:sz w:val="24"/>
          <w:szCs w:val="24"/>
          <w:lang w:val="en-CA"/>
        </w:rPr>
      </w:pPr>
      <w:r w:rsidRPr="0002023E">
        <w:rPr>
          <w:rFonts w:eastAsia="Calibri" w:cstheme="minorHAnsi"/>
          <w:color w:val="1F497D"/>
          <w:sz w:val="24"/>
          <w:szCs w:val="24"/>
          <w:lang w:val="en-CA"/>
        </w:rPr>
        <w:t xml:space="preserve">I am committed to conducting the study in accordance with Canadian research requirements and with internationally accepted ethical principles. I agree to conduct the study in compliance with </w:t>
      </w:r>
      <w:r w:rsidR="00933A76" w:rsidRPr="0002023E">
        <w:rPr>
          <w:rFonts w:eastAsia="Calibri" w:cstheme="minorHAnsi"/>
          <w:color w:val="1F497D"/>
          <w:sz w:val="24"/>
          <w:szCs w:val="24"/>
          <w:lang w:val="en-CA"/>
        </w:rPr>
        <w:t>Health Canada</w:t>
      </w:r>
      <w:r w:rsidRPr="0002023E">
        <w:rPr>
          <w:rFonts w:eastAsia="Calibri" w:cstheme="minorHAnsi"/>
          <w:color w:val="1F497D"/>
          <w:sz w:val="24"/>
          <w:szCs w:val="24"/>
          <w:lang w:val="en-CA"/>
        </w:rPr>
        <w:t xml:space="preserve"> regulations</w:t>
      </w:r>
      <w:r w:rsidR="00933A76" w:rsidRPr="0002023E">
        <w:rPr>
          <w:rFonts w:eastAsia="Calibri" w:cstheme="minorHAnsi"/>
          <w:color w:val="1F497D"/>
          <w:sz w:val="24"/>
          <w:szCs w:val="24"/>
          <w:lang w:val="en-CA"/>
        </w:rPr>
        <w:t xml:space="preserve"> pertaining to clinical trials</w:t>
      </w:r>
      <w:r w:rsidRPr="0002023E">
        <w:rPr>
          <w:rFonts w:eastAsia="Calibri" w:cstheme="minorHAnsi"/>
          <w:color w:val="1F497D"/>
          <w:sz w:val="24"/>
          <w:szCs w:val="24"/>
          <w:lang w:val="en-CA"/>
        </w:rPr>
        <w:t>, Provincial law</w:t>
      </w:r>
      <w:r w:rsidR="0002023E" w:rsidRPr="0002023E">
        <w:rPr>
          <w:rFonts w:eastAsia="Calibri" w:cstheme="minorHAnsi"/>
          <w:color w:val="1F497D"/>
          <w:sz w:val="24"/>
          <w:szCs w:val="24"/>
          <w:lang w:val="en-CA"/>
        </w:rPr>
        <w:t xml:space="preserve">, the International Council </w:t>
      </w:r>
      <w:proofErr w:type="gramStart"/>
      <w:r w:rsidR="0002023E" w:rsidRPr="0002023E">
        <w:rPr>
          <w:rFonts w:eastAsia="Calibri" w:cstheme="minorHAnsi"/>
          <w:color w:val="1F497D"/>
          <w:sz w:val="24"/>
          <w:szCs w:val="24"/>
          <w:lang w:val="en-CA"/>
        </w:rPr>
        <w:t>For</w:t>
      </w:r>
      <w:proofErr w:type="gramEnd"/>
      <w:r w:rsidR="0002023E" w:rsidRPr="0002023E">
        <w:rPr>
          <w:rFonts w:eastAsia="Calibri" w:cstheme="minorHAnsi"/>
          <w:color w:val="1F497D"/>
          <w:sz w:val="24"/>
          <w:szCs w:val="24"/>
          <w:lang w:val="en-CA"/>
        </w:rPr>
        <w:t xml:space="preserve"> </w:t>
      </w:r>
      <w:r w:rsidRPr="0002023E">
        <w:rPr>
          <w:rFonts w:eastAsia="Calibri" w:cstheme="minorHAnsi"/>
          <w:color w:val="1F497D"/>
          <w:sz w:val="24"/>
          <w:szCs w:val="24"/>
          <w:lang w:val="en-CA"/>
        </w:rPr>
        <w:t>Harmonisation (ICH) Guideline For Good Clinical Practice E6 (R2), the Tri‐Council Policy statement (TCPS2) and the protocol.   Further, I will sign the Qualified Investigator Undertaking (QIU) and provide necessary information for the Clinical Trial Site Information Form (CTSI).</w:t>
      </w:r>
    </w:p>
    <w:p w14:paraId="10525915" w14:textId="0049F873" w:rsidR="007232BF" w:rsidRPr="00405415" w:rsidRDefault="007232BF" w:rsidP="007232BF">
      <w:pPr>
        <w:spacing w:before="0" w:after="0"/>
        <w:rPr>
          <w:rFonts w:eastAsia="Calibri" w:cstheme="minorHAnsi"/>
          <w:color w:val="1F497D"/>
          <w:sz w:val="24"/>
          <w:szCs w:val="24"/>
          <w:lang w:val="en-CA"/>
        </w:rPr>
      </w:pPr>
    </w:p>
    <w:p w14:paraId="423043E9" w14:textId="555757DD" w:rsidR="007232BF" w:rsidRDefault="00A41CC8" w:rsidP="007232BF">
      <w:pPr>
        <w:spacing w:before="0" w:after="0"/>
        <w:rPr>
          <w:rFonts w:eastAsia="Calibri" w:cstheme="minorHAnsi"/>
          <w:color w:val="1F497D"/>
          <w:sz w:val="24"/>
          <w:szCs w:val="24"/>
          <w:lang w:val="en-CA"/>
        </w:rPr>
      </w:pPr>
      <w:r w:rsidRPr="00405415">
        <w:rPr>
          <w:rFonts w:eastAsia="Calibri" w:cstheme="minorHAnsi"/>
          <w:color w:val="1F497D"/>
          <w:sz w:val="24"/>
          <w:szCs w:val="24"/>
          <w:lang w:val="en-CA"/>
        </w:rPr>
        <w:t>If our site cannot be excluded or removed from the IND application, then we request the Sponsor obtain a waiver from IRB/REB requirements under section 21 CFR Part 56 before we sign the FDA 1572 form.</w:t>
      </w:r>
    </w:p>
    <w:p w14:paraId="5372A6E9" w14:textId="4508F3D4" w:rsidR="00B41F7D" w:rsidRPr="00405415" w:rsidRDefault="00B41F7D" w:rsidP="007232BF">
      <w:pPr>
        <w:spacing w:before="0" w:after="0"/>
        <w:rPr>
          <w:rFonts w:eastAsia="Calibri" w:cstheme="minorHAnsi"/>
          <w:color w:val="1F497D"/>
          <w:sz w:val="24"/>
          <w:szCs w:val="24"/>
          <w:lang w:val="en-CA"/>
        </w:rPr>
      </w:pPr>
    </w:p>
    <w:p w14:paraId="52D20FDC" w14:textId="1E34ABED" w:rsidR="00A72236" w:rsidRPr="00405415" w:rsidRDefault="00D36877" w:rsidP="007232BF">
      <w:pPr>
        <w:spacing w:before="0" w:after="0"/>
        <w:rPr>
          <w:rFonts w:eastAsia="Calibri" w:cstheme="minorHAnsi"/>
          <w:color w:val="1F497D"/>
          <w:sz w:val="24"/>
          <w:szCs w:val="24"/>
          <w:lang w:val="en-CA"/>
        </w:rPr>
      </w:pPr>
      <w:r w:rsidRPr="00405415">
        <w:rPr>
          <w:rFonts w:eastAsia="Calibri" w:cstheme="minorHAnsi"/>
          <w:color w:val="1F497D"/>
          <w:sz w:val="24"/>
          <w:szCs w:val="24"/>
          <w:lang w:val="en-CA"/>
        </w:rPr>
        <w:t>For additional information in support of this request, please refer to the FDA’s guidance document</w:t>
      </w:r>
      <w:r w:rsidR="00617664">
        <w:rPr>
          <w:rFonts w:eastAsia="Calibri" w:cstheme="minorHAnsi"/>
          <w:color w:val="1F497D"/>
          <w:sz w:val="24"/>
          <w:szCs w:val="24"/>
          <w:lang w:val="en-CA"/>
        </w:rPr>
        <w:t>s</w:t>
      </w:r>
      <w:r w:rsidR="00A72236" w:rsidRPr="00405415">
        <w:rPr>
          <w:rFonts w:eastAsia="Calibri" w:cstheme="minorHAnsi"/>
          <w:color w:val="1F497D"/>
          <w:sz w:val="24"/>
          <w:szCs w:val="24"/>
          <w:lang w:val="en-CA"/>
        </w:rPr>
        <w:t>:</w:t>
      </w:r>
    </w:p>
    <w:p w14:paraId="2836B033" w14:textId="77777777" w:rsidR="00A72236" w:rsidRPr="00405415" w:rsidRDefault="00A72236" w:rsidP="007232BF">
      <w:pPr>
        <w:spacing w:before="0" w:after="0"/>
        <w:rPr>
          <w:rFonts w:eastAsia="Calibri" w:cstheme="minorHAnsi"/>
          <w:color w:val="1F497D"/>
          <w:sz w:val="24"/>
          <w:szCs w:val="24"/>
          <w:lang w:val="en-CA"/>
        </w:rPr>
      </w:pPr>
    </w:p>
    <w:p w14:paraId="45F969DC" w14:textId="1D68860C" w:rsidR="00320A1A" w:rsidRPr="00AF61A0" w:rsidRDefault="00E91CA6" w:rsidP="00B87486">
      <w:pPr>
        <w:pStyle w:val="ListParagraph"/>
        <w:numPr>
          <w:ilvl w:val="0"/>
          <w:numId w:val="11"/>
        </w:numPr>
        <w:spacing w:before="0" w:after="0"/>
        <w:rPr>
          <w:rFonts w:eastAsia="Calibri" w:cstheme="minorHAnsi"/>
          <w:color w:val="1F497D"/>
          <w:sz w:val="24"/>
          <w:szCs w:val="24"/>
        </w:rPr>
      </w:pPr>
      <w:hyperlink r:id="rId17" w:history="1">
        <w:r w:rsidR="00D36877" w:rsidRPr="00AF61A0">
          <w:rPr>
            <w:rStyle w:val="Hyperlink"/>
            <w:rFonts w:eastAsia="Calibri" w:cstheme="minorHAnsi"/>
            <w:sz w:val="24"/>
            <w:szCs w:val="24"/>
          </w:rPr>
          <w:t>Frequently Asked Questions – Statement of Investigator (Form FDA 1572)</w:t>
        </w:r>
      </w:hyperlink>
    </w:p>
    <w:p w14:paraId="37A04A30" w14:textId="1E809F39" w:rsidR="00320A1A" w:rsidRPr="00320A1A" w:rsidRDefault="00E91CA6" w:rsidP="00320A1A">
      <w:pPr>
        <w:pStyle w:val="ListParagraph"/>
        <w:numPr>
          <w:ilvl w:val="0"/>
          <w:numId w:val="11"/>
        </w:numPr>
        <w:spacing w:before="0" w:after="0"/>
        <w:rPr>
          <w:rFonts w:asciiTheme="minorHAnsi" w:eastAsia="Calibri" w:hAnsiTheme="minorHAnsi" w:cstheme="minorHAnsi"/>
          <w:color w:val="1F497D"/>
          <w:sz w:val="24"/>
          <w:szCs w:val="24"/>
        </w:rPr>
      </w:pPr>
      <w:hyperlink r:id="rId18" w:history="1">
        <w:r w:rsidR="00320A1A" w:rsidRPr="00320A1A">
          <w:rPr>
            <w:rStyle w:val="Hyperlink"/>
            <w:rFonts w:eastAsia="Calibri" w:cstheme="minorHAnsi"/>
            <w:sz w:val="24"/>
            <w:szCs w:val="24"/>
          </w:rPr>
          <w:t>Guidance for Industry and FDA Staff – FDA Acceptance of Foreign Clinical Studies Not Conducted Under and IND Frequently Asked Questions</w:t>
        </w:r>
      </w:hyperlink>
    </w:p>
    <w:p w14:paraId="42886F48" w14:textId="28236052" w:rsidR="00A72236" w:rsidRPr="00405415" w:rsidRDefault="00A72236" w:rsidP="007232BF">
      <w:pPr>
        <w:spacing w:before="0" w:after="0"/>
        <w:rPr>
          <w:rFonts w:eastAsia="Calibri" w:cstheme="minorHAnsi"/>
          <w:color w:val="1F497D"/>
          <w:sz w:val="24"/>
          <w:szCs w:val="24"/>
          <w:lang w:val="en-CA"/>
        </w:rPr>
      </w:pPr>
    </w:p>
    <w:p w14:paraId="7032F876" w14:textId="353A9C4E" w:rsidR="00A72236" w:rsidRPr="00405415" w:rsidRDefault="00A72236" w:rsidP="007232BF">
      <w:pPr>
        <w:spacing w:before="0" w:after="0"/>
        <w:rPr>
          <w:rFonts w:eastAsia="Calibri" w:cstheme="minorHAnsi"/>
          <w:color w:val="1F497D"/>
          <w:sz w:val="24"/>
          <w:szCs w:val="24"/>
          <w:lang w:val="en-CA"/>
        </w:rPr>
      </w:pPr>
    </w:p>
    <w:p w14:paraId="26E20D42" w14:textId="77777777" w:rsidR="007232BF" w:rsidRPr="00405415" w:rsidRDefault="007232BF" w:rsidP="007232BF">
      <w:pPr>
        <w:spacing w:before="0" w:after="0"/>
        <w:rPr>
          <w:rFonts w:eastAsia="Calibri" w:cstheme="minorHAnsi"/>
          <w:color w:val="1F497D"/>
          <w:sz w:val="24"/>
          <w:szCs w:val="24"/>
          <w:lang w:val="en-CA"/>
        </w:rPr>
      </w:pPr>
      <w:r w:rsidRPr="00405415">
        <w:rPr>
          <w:rFonts w:eastAsia="Calibri" w:cstheme="minorHAnsi"/>
          <w:color w:val="1F497D"/>
          <w:sz w:val="24"/>
          <w:szCs w:val="24"/>
          <w:lang w:val="en-CA"/>
        </w:rPr>
        <w:t>Thank you,</w:t>
      </w:r>
    </w:p>
    <w:p w14:paraId="6951F1F5" w14:textId="77777777" w:rsidR="00243F4C" w:rsidRPr="00405415" w:rsidRDefault="00243F4C" w:rsidP="007232BF">
      <w:pPr>
        <w:rPr>
          <w:rFonts w:cstheme="minorHAnsi"/>
          <w:color w:val="FF0000"/>
          <w:sz w:val="24"/>
          <w:szCs w:val="24"/>
        </w:rPr>
      </w:pPr>
    </w:p>
    <w:p w14:paraId="0403C1A7" w14:textId="77777777" w:rsidR="00930693" w:rsidRPr="00405415" w:rsidRDefault="00930693" w:rsidP="007232BF">
      <w:pPr>
        <w:rPr>
          <w:rFonts w:cstheme="minorHAnsi"/>
          <w:color w:val="FF0000"/>
          <w:sz w:val="24"/>
          <w:szCs w:val="24"/>
        </w:rPr>
      </w:pPr>
    </w:p>
    <w:p w14:paraId="5CF2DB32" w14:textId="05C67CB8" w:rsidR="00930693" w:rsidRPr="00405415" w:rsidRDefault="00930693" w:rsidP="007232BF">
      <w:pPr>
        <w:rPr>
          <w:rFonts w:cstheme="minorHAnsi"/>
          <w:color w:val="FF0000"/>
          <w:sz w:val="24"/>
          <w:szCs w:val="24"/>
        </w:rPr>
      </w:pPr>
      <w:r w:rsidRPr="00405415">
        <w:rPr>
          <w:rFonts w:cstheme="minorHAnsi"/>
          <w:color w:val="FF0000"/>
          <w:sz w:val="24"/>
          <w:szCs w:val="24"/>
        </w:rPr>
        <w:t>[Signature of Investigator]</w:t>
      </w:r>
    </w:p>
    <w:p w14:paraId="23394CCD" w14:textId="339F7F0E" w:rsidR="007232BF" w:rsidRPr="00405415" w:rsidRDefault="00243F4C" w:rsidP="007232BF">
      <w:pPr>
        <w:rPr>
          <w:rFonts w:cstheme="minorHAnsi"/>
          <w:color w:val="FF0000"/>
          <w:sz w:val="24"/>
          <w:szCs w:val="24"/>
        </w:rPr>
      </w:pPr>
      <w:r w:rsidRPr="00405415">
        <w:rPr>
          <w:rFonts w:cstheme="minorHAnsi"/>
          <w:color w:val="FF0000"/>
          <w:sz w:val="24"/>
          <w:szCs w:val="24"/>
        </w:rPr>
        <w:t>[</w:t>
      </w:r>
      <w:r w:rsidR="00930693" w:rsidRPr="00405415">
        <w:rPr>
          <w:rFonts w:cstheme="minorHAnsi"/>
          <w:color w:val="FF0000"/>
          <w:sz w:val="24"/>
          <w:szCs w:val="24"/>
        </w:rPr>
        <w:t xml:space="preserve">Printed </w:t>
      </w:r>
      <w:r w:rsidRPr="00405415">
        <w:rPr>
          <w:rFonts w:cstheme="minorHAnsi"/>
          <w:color w:val="FF0000"/>
          <w:sz w:val="24"/>
          <w:szCs w:val="24"/>
        </w:rPr>
        <w:t>Name of Investigator]</w:t>
      </w:r>
    </w:p>
    <w:p w14:paraId="5B63A481" w14:textId="0313F6FD" w:rsidR="00243F4C" w:rsidRPr="00405415" w:rsidRDefault="00243F4C" w:rsidP="007232BF">
      <w:pPr>
        <w:rPr>
          <w:rFonts w:eastAsia="Calibri" w:cstheme="minorHAnsi"/>
          <w:color w:val="1F497D"/>
          <w:sz w:val="24"/>
          <w:szCs w:val="24"/>
          <w:lang w:val="en-CA"/>
        </w:rPr>
      </w:pPr>
      <w:r w:rsidRPr="00405415">
        <w:rPr>
          <w:rFonts w:eastAsia="Calibri" w:cstheme="minorHAnsi"/>
          <w:color w:val="1F497D"/>
          <w:sz w:val="24"/>
          <w:szCs w:val="24"/>
          <w:lang w:val="en-CA"/>
        </w:rPr>
        <w:t>Qualified Investigator</w:t>
      </w:r>
    </w:p>
    <w:p w14:paraId="7122B07D" w14:textId="77777777" w:rsidR="00243F4C" w:rsidRPr="00405415" w:rsidRDefault="00243F4C" w:rsidP="007232BF">
      <w:pPr>
        <w:rPr>
          <w:rFonts w:cstheme="minorHAnsi"/>
          <w:color w:val="FF0000"/>
          <w:sz w:val="24"/>
          <w:szCs w:val="24"/>
        </w:rPr>
      </w:pPr>
    </w:p>
    <w:sectPr w:rsidR="00243F4C" w:rsidRPr="00405415" w:rsidSect="00071007">
      <w:footerReference w:type="even" r:id="rId19"/>
      <w:footerReference w:type="default" r:id="rId20"/>
      <w:headerReference w:type="first" r:id="rId21"/>
      <w:footerReference w:type="first" r:id="rId22"/>
      <w:type w:val="continuous"/>
      <w:pgSz w:w="12240" w:h="15840"/>
      <w:pgMar w:top="2127" w:right="1440" w:bottom="1440" w:left="1440" w:header="426" w:footer="583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28804E" w14:textId="77777777" w:rsidR="00E91CA6" w:rsidRDefault="00E91CA6" w:rsidP="00FE75FF">
      <w:r>
        <w:separator/>
      </w:r>
    </w:p>
  </w:endnote>
  <w:endnote w:type="continuationSeparator" w:id="0">
    <w:p w14:paraId="4724E23E" w14:textId="77777777" w:rsidR="00E91CA6" w:rsidRDefault="00E91CA6" w:rsidP="00FE7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F77062" w14:textId="2A1EC462" w:rsidR="00071007" w:rsidRPr="00906B4B" w:rsidRDefault="00071007">
    <w:pPr>
      <w:pStyle w:val="Footer"/>
      <w:rPr>
        <w:lang w:val="en-CA"/>
      </w:rPr>
    </w:pPr>
    <w:r>
      <w:rPr>
        <w:lang w:val="en-CA"/>
      </w:rPr>
      <w:tab/>
    </w:r>
    <w:r>
      <w:rPr>
        <w:lang w:val="en-CA"/>
      </w:rPr>
      <w:tab/>
      <w:t xml:space="preserve">Page </w:t>
    </w:r>
    <w:r>
      <w:rPr>
        <w:lang w:val="en-CA"/>
      </w:rPr>
      <w:fldChar w:fldCharType="begin"/>
    </w:r>
    <w:r>
      <w:rPr>
        <w:lang w:val="en-CA"/>
      </w:rPr>
      <w:instrText xml:space="preserve"> PAGE   \* MERGEFORMAT </w:instrText>
    </w:r>
    <w:r>
      <w:rPr>
        <w:lang w:val="en-CA"/>
      </w:rPr>
      <w:fldChar w:fldCharType="separate"/>
    </w:r>
    <w:r>
      <w:rPr>
        <w:noProof/>
        <w:lang w:val="en-CA"/>
      </w:rPr>
      <w:t>2</w:t>
    </w:r>
    <w:r>
      <w:rPr>
        <w:lang w:val="en-CA"/>
      </w:rPr>
      <w:fldChar w:fldCharType="end"/>
    </w:r>
    <w:r>
      <w:rPr>
        <w:lang w:val="en-CA"/>
      </w:rPr>
      <w:t xml:space="preserve"> of </w:t>
    </w:r>
    <w:r>
      <w:rPr>
        <w:lang w:val="en-CA"/>
      </w:rPr>
      <w:fldChar w:fldCharType="begin"/>
    </w:r>
    <w:r>
      <w:rPr>
        <w:lang w:val="en-CA"/>
      </w:rPr>
      <w:instrText xml:space="preserve"> NUMPAGES   \* MERGEFORMAT </w:instrText>
    </w:r>
    <w:r>
      <w:rPr>
        <w:lang w:val="en-CA"/>
      </w:rPr>
      <w:fldChar w:fldCharType="separate"/>
    </w:r>
    <w:r>
      <w:rPr>
        <w:noProof/>
        <w:lang w:val="en-CA"/>
      </w:rPr>
      <w:t>1</w:t>
    </w:r>
    <w:r>
      <w:rPr>
        <w:lang w:val="en-CA"/>
      </w:rPr>
      <w:fldChar w:fldCharType="end"/>
    </w:r>
  </w:p>
  <w:p w14:paraId="1B34DE13" w14:textId="77777777" w:rsidR="001D6B67" w:rsidRDefault="001D6B6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83FEED" w14:textId="2B13016A" w:rsidR="00071007" w:rsidRDefault="00E1332D">
    <w:pPr>
      <w:pStyle w:val="Footer"/>
    </w:pPr>
    <w:r>
      <w:rPr>
        <w:lang w:val="en-CA"/>
      </w:rPr>
      <w:t>V</w:t>
    </w:r>
    <w:r w:rsidR="0002023E">
      <w:rPr>
        <w:lang w:val="en-CA"/>
      </w:rPr>
      <w:t>ersion: 29</w:t>
    </w:r>
    <w:r>
      <w:rPr>
        <w:lang w:val="en-CA"/>
      </w:rPr>
      <w:t xml:space="preserve"> SEPTEMBER 2022</w:t>
    </w:r>
    <w:r w:rsidR="00071007">
      <w:rPr>
        <w:lang w:val="en-CA"/>
      </w:rPr>
      <w:tab/>
    </w:r>
    <w:r w:rsidR="00071007">
      <w:rPr>
        <w:lang w:val="en-CA"/>
      </w:rPr>
      <w:tab/>
      <w:t xml:space="preserve">Page </w:t>
    </w:r>
    <w:r w:rsidR="00071007">
      <w:rPr>
        <w:lang w:val="en-CA"/>
      </w:rPr>
      <w:fldChar w:fldCharType="begin"/>
    </w:r>
    <w:r w:rsidR="00071007">
      <w:rPr>
        <w:lang w:val="en-CA"/>
      </w:rPr>
      <w:instrText xml:space="preserve"> PAGE   \* MERGEFORMAT </w:instrText>
    </w:r>
    <w:r w:rsidR="00071007">
      <w:rPr>
        <w:lang w:val="en-CA"/>
      </w:rPr>
      <w:fldChar w:fldCharType="separate"/>
    </w:r>
    <w:r w:rsidR="00911C4A">
      <w:rPr>
        <w:noProof/>
        <w:lang w:val="en-CA"/>
      </w:rPr>
      <w:t>2</w:t>
    </w:r>
    <w:r w:rsidR="00071007">
      <w:rPr>
        <w:lang w:val="en-CA"/>
      </w:rPr>
      <w:fldChar w:fldCharType="end"/>
    </w:r>
    <w:r w:rsidR="00071007">
      <w:rPr>
        <w:lang w:val="en-CA"/>
      </w:rPr>
      <w:t xml:space="preserve"> of </w:t>
    </w:r>
    <w:r w:rsidR="00071007">
      <w:rPr>
        <w:lang w:val="en-CA"/>
      </w:rPr>
      <w:fldChar w:fldCharType="begin"/>
    </w:r>
    <w:r w:rsidR="00071007">
      <w:rPr>
        <w:lang w:val="en-CA"/>
      </w:rPr>
      <w:instrText xml:space="preserve"> NUMPAGES   \* MERGEFORMAT </w:instrText>
    </w:r>
    <w:r w:rsidR="00071007">
      <w:rPr>
        <w:lang w:val="en-CA"/>
      </w:rPr>
      <w:fldChar w:fldCharType="separate"/>
    </w:r>
    <w:r w:rsidR="00911C4A">
      <w:rPr>
        <w:noProof/>
        <w:lang w:val="en-CA"/>
      </w:rPr>
      <w:t>2</w:t>
    </w:r>
    <w:r w:rsidR="00071007">
      <w:rPr>
        <w:lang w:val="en-CA"/>
      </w:rPr>
      <w:fldChar w:fldCharType="end"/>
    </w:r>
  </w:p>
  <w:p w14:paraId="17D353FA" w14:textId="77777777" w:rsidR="001D6B67" w:rsidRDefault="001D6B6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6B6E3D" w14:textId="7CFB4167" w:rsidR="00634F8C" w:rsidRPr="00732798" w:rsidRDefault="00634F8C" w:rsidP="00906B4B">
    <w:pPr>
      <w:spacing w:before="0" w:after="0"/>
      <w:rPr>
        <w:color w:val="365F91" w:themeColor="accent1" w:themeShade="BF"/>
      </w:rPr>
    </w:pPr>
    <w:r w:rsidRPr="00732798">
      <w:rPr>
        <w:noProof/>
        <w:color w:val="365F91" w:themeColor="accent1" w:themeShade="BF"/>
        <w:lang w:val="en-CA" w:eastAsia="en-CA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62481571" wp14:editId="160AFA71">
              <wp:simplePos x="0" y="0"/>
              <wp:positionH relativeFrom="page">
                <wp:posOffset>846208</wp:posOffset>
              </wp:positionH>
              <wp:positionV relativeFrom="page">
                <wp:posOffset>9068443</wp:posOffset>
              </wp:positionV>
              <wp:extent cx="6022975" cy="0"/>
              <wp:effectExtent l="0" t="0" r="15875" b="19050"/>
              <wp:wrapNone/>
              <wp:docPr id="5" name="Straight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02297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65A4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4EFF2DA" id="Straight Connector 5" o:spid="_x0000_s1026" style="position:absolute;flip:x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6.65pt,714.05pt" to="540.9pt,7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" strokecolor="#0065a4" strokeweight="1pt">
              <w10:wrap anchorx="page" anchory="page"/>
            </v:line>
          </w:pict>
        </mc:Fallback>
      </mc:AlternateContent>
    </w:r>
  </w:p>
  <w:tbl>
    <w:tblPr>
      <w:tblW w:w="9764" w:type="dxa"/>
      <w:tblInd w:w="-176" w:type="dxa"/>
      <w:tblLook w:val="04A0" w:firstRow="1" w:lastRow="0" w:firstColumn="1" w:lastColumn="0" w:noHBand="0" w:noVBand="1"/>
    </w:tblPr>
    <w:tblGrid>
      <w:gridCol w:w="6238"/>
      <w:gridCol w:w="3526"/>
    </w:tblGrid>
    <w:tr w:rsidR="00732798" w:rsidRPr="00732798" w14:paraId="7A68028C" w14:textId="77777777" w:rsidTr="00D864CB">
      <w:trPr>
        <w:trHeight w:val="288"/>
      </w:trPr>
      <w:tc>
        <w:tcPr>
          <w:tcW w:w="9764" w:type="dxa"/>
          <w:gridSpan w:val="2"/>
        </w:tcPr>
        <w:p w14:paraId="6E70D9FF" w14:textId="1A837B18" w:rsidR="00634F8C" w:rsidRPr="00A6256D" w:rsidRDefault="00634F8C" w:rsidP="00A6256D">
          <w:pPr>
            <w:pStyle w:val="Footer"/>
            <w:spacing w:before="0" w:after="0"/>
            <w:rPr>
              <w:b/>
              <w:color w:val="365F91" w:themeColor="accent1" w:themeShade="BF"/>
              <w:sz w:val="2"/>
              <w:szCs w:val="2"/>
            </w:rPr>
          </w:pPr>
        </w:p>
      </w:tc>
    </w:tr>
    <w:tr w:rsidR="00732798" w:rsidRPr="00732798" w14:paraId="239B756F" w14:textId="77777777" w:rsidTr="00EC7326">
      <w:tc>
        <w:tcPr>
          <w:tcW w:w="6238" w:type="dxa"/>
        </w:tcPr>
        <w:p w14:paraId="290BAC39" w14:textId="77777777" w:rsidR="00EA2C60" w:rsidRDefault="00EA2C60" w:rsidP="00EA2C60">
          <w:pPr>
            <w:spacing w:before="0" w:after="0"/>
            <w:rPr>
              <w:b/>
              <w:color w:val="365F91" w:themeColor="accent1" w:themeShade="BF"/>
              <w:sz w:val="20"/>
            </w:rPr>
          </w:pPr>
        </w:p>
        <w:p w14:paraId="5EBD8633" w14:textId="2A38D1A5" w:rsidR="00EA2C60" w:rsidRDefault="00B9690D" w:rsidP="00EA2C60">
          <w:pPr>
            <w:spacing w:before="0" w:after="0"/>
            <w:rPr>
              <w:color w:val="365F91" w:themeColor="accent1" w:themeShade="BF"/>
              <w:sz w:val="20"/>
            </w:rPr>
          </w:pPr>
          <w:r w:rsidRPr="00A62F50">
            <w:rPr>
              <w:b/>
              <w:color w:val="365F91" w:themeColor="accent1" w:themeShade="BF"/>
              <w:sz w:val="20"/>
            </w:rPr>
            <w:t>Research Ethics</w:t>
          </w:r>
          <w:r>
            <w:rPr>
              <w:b/>
              <w:color w:val="365F91" w:themeColor="accent1" w:themeShade="BF"/>
              <w:sz w:val="20"/>
            </w:rPr>
            <w:t xml:space="preserve"> &amp; Compliance Office</w:t>
          </w:r>
          <w:r w:rsidRPr="00A62F50">
            <w:rPr>
              <w:color w:val="365F91" w:themeColor="accent1" w:themeShade="BF"/>
              <w:sz w:val="20"/>
            </w:rPr>
            <w:t xml:space="preserve"> </w:t>
          </w:r>
        </w:p>
        <w:p w14:paraId="490596ED" w14:textId="51705D71" w:rsidR="00071007" w:rsidRDefault="00071007" w:rsidP="00A6256D">
          <w:pPr>
            <w:spacing w:before="0" w:after="0"/>
            <w:ind w:left="34" w:hanging="34"/>
            <w:rPr>
              <w:color w:val="365F91" w:themeColor="accent1" w:themeShade="BF"/>
              <w:sz w:val="20"/>
            </w:rPr>
          </w:pPr>
          <w:r w:rsidRPr="00A62F50">
            <w:rPr>
              <w:color w:val="365F91" w:themeColor="accent1" w:themeShade="BF"/>
              <w:sz w:val="20"/>
            </w:rPr>
            <w:t>Queen Alexandra Centre</w:t>
          </w:r>
          <w:r>
            <w:rPr>
              <w:color w:val="365F91" w:themeColor="accent1" w:themeShade="BF"/>
              <w:sz w:val="20"/>
            </w:rPr>
            <w:t xml:space="preserve"> for Children’s Health</w:t>
          </w:r>
        </w:p>
        <w:p w14:paraId="6403C19C" w14:textId="3646556C" w:rsidR="00634F8C" w:rsidRPr="00732798" w:rsidRDefault="00954142" w:rsidP="00071007">
          <w:pPr>
            <w:spacing w:before="0" w:after="0"/>
            <w:rPr>
              <w:color w:val="365F91" w:themeColor="accent1" w:themeShade="BF"/>
              <w:sz w:val="20"/>
            </w:rPr>
          </w:pPr>
          <w:r>
            <w:rPr>
              <w:color w:val="365F91" w:themeColor="accent1" w:themeShade="BF"/>
              <w:sz w:val="20"/>
            </w:rPr>
            <w:t>2400 Arbutus Road, Room 205  |</w:t>
          </w:r>
          <w:r w:rsidR="00071007">
            <w:rPr>
              <w:color w:val="365F91" w:themeColor="accent1" w:themeShade="BF"/>
              <w:sz w:val="20"/>
            </w:rPr>
            <w:t xml:space="preserve">  Victoria, BC V8N 1V7</w:t>
          </w:r>
          <w:r w:rsidR="00071007" w:rsidRPr="00A62F50">
            <w:rPr>
              <w:color w:val="365F91" w:themeColor="accent1" w:themeShade="BF"/>
              <w:sz w:val="20"/>
            </w:rPr>
            <w:t xml:space="preserve"> Canada</w:t>
          </w:r>
        </w:p>
      </w:tc>
      <w:tc>
        <w:tcPr>
          <w:tcW w:w="3526" w:type="dxa"/>
        </w:tcPr>
        <w:p w14:paraId="1430C1F1" w14:textId="77777777" w:rsidR="00496E1B" w:rsidRDefault="00496E1B" w:rsidP="00162B2E">
          <w:pPr>
            <w:spacing w:before="0" w:after="0"/>
            <w:jc w:val="right"/>
            <w:rPr>
              <w:color w:val="365F91" w:themeColor="accent1" w:themeShade="BF"/>
              <w:sz w:val="20"/>
            </w:rPr>
          </w:pPr>
        </w:p>
        <w:p w14:paraId="7F2771F6" w14:textId="34A42930" w:rsidR="00634F8C" w:rsidRPr="00732798" w:rsidRDefault="00270299" w:rsidP="00162B2E">
          <w:pPr>
            <w:spacing w:before="0" w:after="0"/>
            <w:jc w:val="right"/>
            <w:rPr>
              <w:color w:val="365F91" w:themeColor="accent1" w:themeShade="BF"/>
              <w:sz w:val="20"/>
            </w:rPr>
          </w:pPr>
          <w:r>
            <w:rPr>
              <w:color w:val="365F91" w:themeColor="accent1" w:themeShade="BF"/>
              <w:sz w:val="20"/>
            </w:rPr>
            <w:t>ResearchEthics@islandhealth.ca</w:t>
          </w:r>
        </w:p>
        <w:p w14:paraId="274BD79D" w14:textId="5CAAF49F" w:rsidR="00634F8C" w:rsidRPr="00EA2C60" w:rsidRDefault="004A3AF5" w:rsidP="00162B2E">
          <w:pPr>
            <w:spacing w:before="0" w:after="0"/>
            <w:jc w:val="right"/>
            <w:rPr>
              <w:b/>
              <w:i/>
              <w:color w:val="365F91" w:themeColor="accent1" w:themeShade="BF"/>
              <w:sz w:val="16"/>
              <w:szCs w:val="16"/>
            </w:rPr>
          </w:pPr>
          <w:r w:rsidRPr="004A3AF5">
            <w:rPr>
              <w:b/>
              <w:i/>
              <w:color w:val="365F91" w:themeColor="accent1" w:themeShade="BF"/>
              <w:sz w:val="16"/>
              <w:szCs w:val="16"/>
            </w:rPr>
            <w:t>https://www.islandhealth.ca/research-capacity-building/research-ethics-approvals</w:t>
          </w:r>
        </w:p>
      </w:tc>
    </w:tr>
  </w:tbl>
  <w:p w14:paraId="6BB03758" w14:textId="77777777" w:rsidR="00071007" w:rsidRPr="00EC7326" w:rsidRDefault="00071007" w:rsidP="00162B2E">
    <w:pPr>
      <w:pStyle w:val="Footer"/>
      <w:spacing w:before="0" w:after="0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3C06DA" w14:textId="77777777" w:rsidR="00E91CA6" w:rsidRDefault="00E91CA6" w:rsidP="00FE75FF">
      <w:r>
        <w:separator/>
      </w:r>
    </w:p>
  </w:footnote>
  <w:footnote w:type="continuationSeparator" w:id="0">
    <w:p w14:paraId="2CFB87EE" w14:textId="77777777" w:rsidR="00E91CA6" w:rsidRDefault="00E91CA6" w:rsidP="00FE7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8DD82E" w14:textId="77777777" w:rsidR="00071007" w:rsidRDefault="00071007" w:rsidP="00071007">
    <w:pPr>
      <w:pStyle w:val="Header"/>
    </w:pPr>
    <w:r>
      <w:rPr>
        <w:noProof/>
        <w:lang w:val="en-CA" w:eastAsia="en-CA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00AB4610" wp14:editId="45AB9620">
              <wp:simplePos x="0" y="0"/>
              <wp:positionH relativeFrom="column">
                <wp:posOffset>-167005</wp:posOffset>
              </wp:positionH>
              <wp:positionV relativeFrom="paragraph">
                <wp:posOffset>396240</wp:posOffset>
              </wp:positionV>
              <wp:extent cx="2745105" cy="534035"/>
              <wp:effectExtent l="4445" t="0" r="3175" b="3175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5105" cy="5340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CCA4D3" w14:textId="77777777" w:rsidR="00071007" w:rsidRPr="00731960" w:rsidRDefault="00071007" w:rsidP="00071007">
                          <w:pPr>
                            <w:spacing w:line="276" w:lineRule="auto"/>
                            <w:rPr>
                              <w:color w:val="0065A4"/>
                              <w:szCs w:val="22"/>
                            </w:rPr>
                          </w:pPr>
                          <w:r w:rsidRPr="00731960">
                            <w:rPr>
                              <w:color w:val="0065A4"/>
                              <w:szCs w:val="22"/>
                            </w:rPr>
                            <w:t xml:space="preserve">Excellent </w:t>
                          </w:r>
                          <w:r>
                            <w:rPr>
                              <w:color w:val="0065A4"/>
                              <w:szCs w:val="22"/>
                            </w:rPr>
                            <w:t>health and care</w:t>
                          </w:r>
                          <w:r w:rsidRPr="00731960">
                            <w:rPr>
                              <w:color w:val="0065A4"/>
                              <w:szCs w:val="22"/>
                            </w:rPr>
                            <w:t xml:space="preserve"> for everyone, </w:t>
                          </w:r>
                          <w:r w:rsidRPr="00731960">
                            <w:rPr>
                              <w:color w:val="0065A4"/>
                              <w:szCs w:val="22"/>
                            </w:rPr>
                            <w:br/>
                            <w:t>everywhere, every time.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AB4610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margin-left:-13.15pt;margin-top:31.2pt;width:216.15pt;height:42.0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" stroked="f">
              <v:textbox>
                <w:txbxContent>
                  <w:p w14:paraId="11CCA4D3" w14:textId="77777777" w:rsidR="00071007" w:rsidRPr="00731960" w:rsidRDefault="00071007" w:rsidP="00071007">
                    <w:pPr>
                      <w:spacing w:line="276" w:lineRule="auto"/>
                      <w:rPr>
                        <w:color w:val="0065A4"/>
                        <w:szCs w:val="22"/>
                      </w:rPr>
                    </w:pPr>
                    <w:r w:rsidRPr="00731960">
                      <w:rPr>
                        <w:color w:val="0065A4"/>
                        <w:szCs w:val="22"/>
                      </w:rPr>
                      <w:t xml:space="preserve">Excellent </w:t>
                    </w:r>
                    <w:r>
                      <w:rPr>
                        <w:color w:val="0065A4"/>
                        <w:szCs w:val="22"/>
                      </w:rPr>
                      <w:t>health and care</w:t>
                    </w:r>
                    <w:r w:rsidRPr="00731960">
                      <w:rPr>
                        <w:color w:val="0065A4"/>
                        <w:szCs w:val="22"/>
                      </w:rPr>
                      <w:t xml:space="preserve"> for everyone, </w:t>
                    </w:r>
                    <w:r w:rsidRPr="00731960">
                      <w:rPr>
                        <w:color w:val="0065A4"/>
                        <w:szCs w:val="22"/>
                      </w:rPr>
                      <w:br/>
                      <w:t>everywhere, every time.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CA" w:eastAsia="en-CA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62AB19F3" wp14:editId="590F59CA">
              <wp:simplePos x="0" y="0"/>
              <wp:positionH relativeFrom="column">
                <wp:posOffset>4575810</wp:posOffset>
              </wp:positionH>
              <wp:positionV relativeFrom="paragraph">
                <wp:posOffset>-38100</wp:posOffset>
              </wp:positionV>
              <wp:extent cx="1536065" cy="958215"/>
              <wp:effectExtent l="3810" t="0" r="3175" b="381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6065" cy="9582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DBE261" w14:textId="77777777" w:rsidR="00071007" w:rsidRDefault="00071007" w:rsidP="00071007">
                          <w:r>
                            <w:rPr>
                              <w:noProof/>
                              <w:lang w:val="en-CA" w:eastAsia="en-CA"/>
                            </w:rPr>
                            <w:drawing>
                              <wp:inline distT="0" distB="0" distL="0" distR="0" wp14:anchorId="78889820" wp14:editId="2B40EB41">
                                <wp:extent cx="1323975" cy="771525"/>
                                <wp:effectExtent l="19050" t="0" r="9525" b="0"/>
                                <wp:docPr id="1" name="Picture 11" descr="IH_color_300_high-res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1" descr="IH_color_300_high-res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23975" cy="771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42AAE3C5" w14:textId="77777777" w:rsidR="00071007" w:rsidRDefault="00071007" w:rsidP="00071007"/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2AB19F3" id="Text Box 15" o:spid="_x0000_s1027" type="#_x0000_t202" style="position:absolute;margin-left:360.3pt;margin-top:-3pt;width:120.95pt;height:75.45pt;z-index:25166284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" stroked="f">
              <v:textbox>
                <w:txbxContent>
                  <w:p w14:paraId="72DBE261" w14:textId="77777777" w:rsidR="00071007" w:rsidRDefault="00071007" w:rsidP="00071007">
                    <w:r>
                      <w:rPr>
                        <w:noProof/>
                        <w:lang w:val="en-CA" w:eastAsia="en-CA"/>
                      </w:rPr>
                      <w:drawing>
                        <wp:inline distT="0" distB="0" distL="0" distR="0" wp14:anchorId="78889820" wp14:editId="2B40EB41">
                          <wp:extent cx="1323975" cy="771525"/>
                          <wp:effectExtent l="19050" t="0" r="9525" b="0"/>
                          <wp:docPr id="1" name="Picture 11" descr="IH_color_300_high-res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1" descr="IH_color_300_high-res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23975" cy="771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42AAE3C5" w14:textId="77777777" w:rsidR="00071007" w:rsidRDefault="00071007" w:rsidP="00071007"/>
                </w:txbxContent>
              </v:textbox>
            </v:shape>
          </w:pict>
        </mc:Fallback>
      </mc:AlternateContent>
    </w:r>
  </w:p>
  <w:p w14:paraId="30F0D1B0" w14:textId="77777777" w:rsidR="00071007" w:rsidRDefault="00071007">
    <w:pPr>
      <w:pStyle w:val="Header"/>
    </w:pPr>
  </w:p>
  <w:p w14:paraId="21A90D9A" w14:textId="77777777" w:rsidR="00071007" w:rsidRDefault="00071007">
    <w:pPr>
      <w:pStyle w:val="Header"/>
    </w:pPr>
  </w:p>
  <w:p w14:paraId="61397DD9" w14:textId="4E4DEE4F" w:rsidR="00071007" w:rsidRPr="00071007" w:rsidRDefault="00071007">
    <w:pPr>
      <w:pStyle w:val="Header"/>
      <w:rPr>
        <w:sz w:val="2"/>
        <w:szCs w:val="2"/>
      </w:rPr>
    </w:pPr>
    <w:r>
      <w:rPr>
        <w:noProof/>
        <w:lang w:val="en-CA" w:eastAsia="en-CA"/>
      </w:rPr>
      <mc:AlternateContent>
        <mc:Choice Requires="wps">
          <w:drawing>
            <wp:anchor distT="0" distB="0" distL="114300" distR="114300" simplePos="0" relativeHeight="251665920" behindDoc="0" locked="0" layoutInCell="1" allowOverlap="1" wp14:anchorId="5B4F3C0D" wp14:editId="09BF9891">
              <wp:simplePos x="0" y="0"/>
              <wp:positionH relativeFrom="page">
                <wp:posOffset>845820</wp:posOffset>
              </wp:positionH>
              <wp:positionV relativeFrom="page">
                <wp:posOffset>1294130</wp:posOffset>
              </wp:positionV>
              <wp:extent cx="6096000" cy="0"/>
              <wp:effectExtent l="0" t="0" r="19050" b="19050"/>
              <wp:wrapNone/>
              <wp:docPr id="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0960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65A4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88B209B" id="Straight Connector 3" o:spid="_x0000_s1026" style="position:absolute;flip:x;z-index: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6.6pt,101.9pt" to="546.6pt,10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" strokecolor="#0065a4" strokeweight="1pt">
              <w10:wrap anchorx="page" anchory="page"/>
            </v:line>
          </w:pict>
        </mc:Fallback>
      </mc:AlternateContent>
    </w:r>
    <w:r>
      <w:rPr>
        <w:noProof/>
        <w:lang w:val="en-CA" w:eastAsia="en-CA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0A00343" wp14:editId="0E8941B8">
              <wp:simplePos x="0" y="0"/>
              <wp:positionH relativeFrom="column">
                <wp:posOffset>4575810</wp:posOffset>
              </wp:positionH>
              <wp:positionV relativeFrom="paragraph">
                <wp:posOffset>-38100</wp:posOffset>
              </wp:positionV>
              <wp:extent cx="1536065" cy="958215"/>
              <wp:effectExtent l="3810" t="0" r="3175" b="3810"/>
              <wp:wrapNone/>
              <wp:docPr id="2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6065" cy="9582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361F4F" w14:textId="424B44A7" w:rsidR="00071007" w:rsidRDefault="00071007" w:rsidP="00C714B0"/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0A00343" id="Text Box 14" o:spid="_x0000_s1028" type="#_x0000_t202" style="position:absolute;margin-left:360.3pt;margin-top:-3pt;width:120.95pt;height:75.45pt;z-index:251656704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" stroked="f">
              <v:textbox>
                <w:txbxContent>
                  <w:p w14:paraId="21361F4F" w14:textId="424B44A7" w:rsidR="00071007" w:rsidRDefault="00071007" w:rsidP="00C714B0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63F27"/>
    <w:multiLevelType w:val="hybridMultilevel"/>
    <w:tmpl w:val="465EEF50"/>
    <w:lvl w:ilvl="0" w:tplc="D166BB2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079D1"/>
    <w:multiLevelType w:val="hybridMultilevel"/>
    <w:tmpl w:val="48B0E39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45191E"/>
    <w:multiLevelType w:val="hybridMultilevel"/>
    <w:tmpl w:val="7548CBB6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6501468"/>
    <w:multiLevelType w:val="hybridMultilevel"/>
    <w:tmpl w:val="0856103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BBF779E"/>
    <w:multiLevelType w:val="hybridMultilevel"/>
    <w:tmpl w:val="AC968E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B34A63"/>
    <w:multiLevelType w:val="hybridMultilevel"/>
    <w:tmpl w:val="F900060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194213"/>
    <w:multiLevelType w:val="multilevel"/>
    <w:tmpl w:val="237CC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7E1465D"/>
    <w:multiLevelType w:val="hybridMultilevel"/>
    <w:tmpl w:val="37FAD752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0D1265D"/>
    <w:multiLevelType w:val="hybridMultilevel"/>
    <w:tmpl w:val="26E453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D955A6"/>
    <w:multiLevelType w:val="hybridMultilevel"/>
    <w:tmpl w:val="305C97E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902C72"/>
    <w:multiLevelType w:val="hybridMultilevel"/>
    <w:tmpl w:val="6F3CE8D8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1"/>
  </w:num>
  <w:num w:numId="5">
    <w:abstractNumId w:val="7"/>
  </w:num>
  <w:num w:numId="6">
    <w:abstractNumId w:val="10"/>
  </w:num>
  <w:num w:numId="7">
    <w:abstractNumId w:val="2"/>
  </w:num>
  <w:num w:numId="8">
    <w:abstractNumId w:val="6"/>
  </w:num>
  <w:num w:numId="9">
    <w:abstractNumId w:val="0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0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0D3"/>
    <w:rsid w:val="00001228"/>
    <w:rsid w:val="00005C62"/>
    <w:rsid w:val="00016583"/>
    <w:rsid w:val="0002023E"/>
    <w:rsid w:val="00044D9E"/>
    <w:rsid w:val="00071007"/>
    <w:rsid w:val="00076EBE"/>
    <w:rsid w:val="000D01CC"/>
    <w:rsid w:val="000D2161"/>
    <w:rsid w:val="00162B2E"/>
    <w:rsid w:val="001638ED"/>
    <w:rsid w:val="001B4D6B"/>
    <w:rsid w:val="001C7756"/>
    <w:rsid w:val="001D6B67"/>
    <w:rsid w:val="00243F4C"/>
    <w:rsid w:val="00270299"/>
    <w:rsid w:val="002B5F4F"/>
    <w:rsid w:val="002D2669"/>
    <w:rsid w:val="002D7DC1"/>
    <w:rsid w:val="002F43DD"/>
    <w:rsid w:val="00320A1A"/>
    <w:rsid w:val="003314C3"/>
    <w:rsid w:val="00392875"/>
    <w:rsid w:val="003A136C"/>
    <w:rsid w:val="003A421D"/>
    <w:rsid w:val="003F24D1"/>
    <w:rsid w:val="00405415"/>
    <w:rsid w:val="00445D56"/>
    <w:rsid w:val="00447764"/>
    <w:rsid w:val="00451D67"/>
    <w:rsid w:val="00461A59"/>
    <w:rsid w:val="00487F5D"/>
    <w:rsid w:val="00496E1B"/>
    <w:rsid w:val="004A3AF5"/>
    <w:rsid w:val="004B6A5C"/>
    <w:rsid w:val="004E06CD"/>
    <w:rsid w:val="004E458F"/>
    <w:rsid w:val="004F48F7"/>
    <w:rsid w:val="004F6DD2"/>
    <w:rsid w:val="0051246E"/>
    <w:rsid w:val="00512C0F"/>
    <w:rsid w:val="0053615C"/>
    <w:rsid w:val="005A1621"/>
    <w:rsid w:val="005B5B4A"/>
    <w:rsid w:val="005E5C07"/>
    <w:rsid w:val="005F1310"/>
    <w:rsid w:val="00613559"/>
    <w:rsid w:val="00617664"/>
    <w:rsid w:val="00634F8C"/>
    <w:rsid w:val="0063784B"/>
    <w:rsid w:val="00644595"/>
    <w:rsid w:val="00645B16"/>
    <w:rsid w:val="00677864"/>
    <w:rsid w:val="006942A0"/>
    <w:rsid w:val="006967A4"/>
    <w:rsid w:val="006D42E3"/>
    <w:rsid w:val="006E0771"/>
    <w:rsid w:val="0072309C"/>
    <w:rsid w:val="007232BF"/>
    <w:rsid w:val="00731960"/>
    <w:rsid w:val="00732798"/>
    <w:rsid w:val="00732A63"/>
    <w:rsid w:val="0073567F"/>
    <w:rsid w:val="00761BE0"/>
    <w:rsid w:val="007758C3"/>
    <w:rsid w:val="00792890"/>
    <w:rsid w:val="007943B8"/>
    <w:rsid w:val="007F32D6"/>
    <w:rsid w:val="008243F0"/>
    <w:rsid w:val="00826711"/>
    <w:rsid w:val="008610D3"/>
    <w:rsid w:val="008643F9"/>
    <w:rsid w:val="00866E26"/>
    <w:rsid w:val="008736E3"/>
    <w:rsid w:val="00886C55"/>
    <w:rsid w:val="00890D8F"/>
    <w:rsid w:val="008B51FA"/>
    <w:rsid w:val="008F3A4A"/>
    <w:rsid w:val="00906B4B"/>
    <w:rsid w:val="00906F54"/>
    <w:rsid w:val="00911C4A"/>
    <w:rsid w:val="009158A4"/>
    <w:rsid w:val="00930693"/>
    <w:rsid w:val="00933A76"/>
    <w:rsid w:val="009406A2"/>
    <w:rsid w:val="00954142"/>
    <w:rsid w:val="00971A14"/>
    <w:rsid w:val="00973070"/>
    <w:rsid w:val="009822CB"/>
    <w:rsid w:val="00985FD3"/>
    <w:rsid w:val="00986E69"/>
    <w:rsid w:val="00A275D7"/>
    <w:rsid w:val="00A41CC8"/>
    <w:rsid w:val="00A6256D"/>
    <w:rsid w:val="00A72236"/>
    <w:rsid w:val="00AA484A"/>
    <w:rsid w:val="00AB3571"/>
    <w:rsid w:val="00AC3765"/>
    <w:rsid w:val="00AD5005"/>
    <w:rsid w:val="00AE626E"/>
    <w:rsid w:val="00AE78CE"/>
    <w:rsid w:val="00AF4E81"/>
    <w:rsid w:val="00AF61A0"/>
    <w:rsid w:val="00B05425"/>
    <w:rsid w:val="00B41F7D"/>
    <w:rsid w:val="00B739E8"/>
    <w:rsid w:val="00B841F6"/>
    <w:rsid w:val="00B9690D"/>
    <w:rsid w:val="00BA25FB"/>
    <w:rsid w:val="00BA38C5"/>
    <w:rsid w:val="00BC583A"/>
    <w:rsid w:val="00C251DD"/>
    <w:rsid w:val="00C609EF"/>
    <w:rsid w:val="00C714B0"/>
    <w:rsid w:val="00C72883"/>
    <w:rsid w:val="00C743B0"/>
    <w:rsid w:val="00C77C9B"/>
    <w:rsid w:val="00C806B8"/>
    <w:rsid w:val="00C908A1"/>
    <w:rsid w:val="00CB561F"/>
    <w:rsid w:val="00CC6D2F"/>
    <w:rsid w:val="00CF223F"/>
    <w:rsid w:val="00D24A40"/>
    <w:rsid w:val="00D36877"/>
    <w:rsid w:val="00D61066"/>
    <w:rsid w:val="00D645BC"/>
    <w:rsid w:val="00D864CB"/>
    <w:rsid w:val="00DC3C95"/>
    <w:rsid w:val="00DC47E1"/>
    <w:rsid w:val="00DE3BB6"/>
    <w:rsid w:val="00DE7F9C"/>
    <w:rsid w:val="00DF7715"/>
    <w:rsid w:val="00E03D3E"/>
    <w:rsid w:val="00E1332D"/>
    <w:rsid w:val="00E13B86"/>
    <w:rsid w:val="00E315F5"/>
    <w:rsid w:val="00E63DEE"/>
    <w:rsid w:val="00E65B2C"/>
    <w:rsid w:val="00E747C1"/>
    <w:rsid w:val="00E83359"/>
    <w:rsid w:val="00E91CA6"/>
    <w:rsid w:val="00E9798A"/>
    <w:rsid w:val="00EA2C60"/>
    <w:rsid w:val="00EB714E"/>
    <w:rsid w:val="00EC7326"/>
    <w:rsid w:val="00EC7C7D"/>
    <w:rsid w:val="00EE6E46"/>
    <w:rsid w:val="00EF0F84"/>
    <w:rsid w:val="00EF3C72"/>
    <w:rsid w:val="00F3323F"/>
    <w:rsid w:val="00F44AA6"/>
    <w:rsid w:val="00F5655D"/>
    <w:rsid w:val="00F5682B"/>
    <w:rsid w:val="00F82AAF"/>
    <w:rsid w:val="00F858F6"/>
    <w:rsid w:val="00FD4E69"/>
    <w:rsid w:val="00FE75FF"/>
    <w:rsid w:val="00FF2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B08D10E"/>
  <w15:docId w15:val="{06B859F7-3945-4E7E-9352-C2ABA4385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6711"/>
    <w:pPr>
      <w:spacing w:before="120" w:after="120"/>
    </w:pPr>
    <w:rPr>
      <w:rFonts w:asciiTheme="minorHAnsi" w:eastAsia="Times New Roman" w:hAnsiTheme="minorHAnsi"/>
      <w:sz w:val="22"/>
    </w:rPr>
  </w:style>
  <w:style w:type="paragraph" w:styleId="Heading1">
    <w:name w:val="heading 1"/>
    <w:basedOn w:val="Normal"/>
    <w:next w:val="Normal"/>
    <w:link w:val="Heading1Char"/>
    <w:qFormat/>
    <w:rsid w:val="00D61066"/>
    <w:pPr>
      <w:spacing w:after="200"/>
      <w:outlineLvl w:val="0"/>
    </w:pPr>
    <w:rPr>
      <w:rFonts w:ascii="Calibri Light" w:hAnsi="Calibri Light"/>
      <w:b/>
      <w:caps/>
      <w:color w:val="4F81BD" w:themeColor="accent1"/>
      <w:sz w:val="44"/>
      <w:szCs w:val="36"/>
    </w:rPr>
  </w:style>
  <w:style w:type="paragraph" w:styleId="Heading2">
    <w:name w:val="heading 2"/>
    <w:basedOn w:val="Normal"/>
    <w:next w:val="Normal"/>
    <w:link w:val="Heading2Char"/>
    <w:qFormat/>
    <w:rsid w:val="00D61066"/>
    <w:pPr>
      <w:spacing w:before="200"/>
      <w:outlineLvl w:val="1"/>
    </w:pPr>
    <w:rPr>
      <w:rFonts w:ascii="Calibri Light" w:hAnsi="Calibri Light"/>
      <w:b/>
      <w:color w:val="4F81BD" w:themeColor="accent1"/>
      <w:sz w:val="40"/>
      <w:szCs w:val="70"/>
    </w:rPr>
  </w:style>
  <w:style w:type="paragraph" w:styleId="Heading3">
    <w:name w:val="heading 3"/>
    <w:basedOn w:val="Heading2"/>
    <w:next w:val="Normal"/>
    <w:qFormat/>
    <w:rsid w:val="00906F54"/>
    <w:pPr>
      <w:outlineLvl w:val="2"/>
    </w:pPr>
  </w:style>
  <w:style w:type="paragraph" w:styleId="Heading4">
    <w:name w:val="heading 4"/>
    <w:basedOn w:val="Normal"/>
    <w:next w:val="Normal"/>
    <w:qFormat/>
    <w:rsid w:val="004F6DD2"/>
    <w:pPr>
      <w:keepNext/>
      <w:outlineLvl w:val="3"/>
    </w:pPr>
    <w:rPr>
      <w:color w:val="003366"/>
    </w:rPr>
  </w:style>
  <w:style w:type="paragraph" w:styleId="Heading5">
    <w:name w:val="heading 5"/>
    <w:basedOn w:val="Normal"/>
    <w:next w:val="Normal"/>
    <w:qFormat/>
    <w:rsid w:val="004F6DD2"/>
    <w:pPr>
      <w:keepNext/>
      <w:shd w:val="clear" w:color="auto" w:fill="008080"/>
      <w:ind w:left="58"/>
      <w:outlineLvl w:val="4"/>
    </w:pPr>
    <w:rPr>
      <w:b/>
      <w:color w:val="FFFFFF"/>
      <w:sz w:val="16"/>
    </w:rPr>
  </w:style>
  <w:style w:type="paragraph" w:styleId="Heading6">
    <w:name w:val="heading 6"/>
    <w:basedOn w:val="Normal"/>
    <w:next w:val="Normal"/>
    <w:qFormat/>
    <w:rsid w:val="004F6DD2"/>
    <w:pPr>
      <w:keepNext/>
      <w:outlineLvl w:val="5"/>
    </w:pPr>
    <w:rPr>
      <w:b/>
      <w:sz w:val="32"/>
    </w:rPr>
  </w:style>
  <w:style w:type="paragraph" w:styleId="Heading7">
    <w:name w:val="heading 7"/>
    <w:basedOn w:val="Normal"/>
    <w:next w:val="Normal"/>
    <w:qFormat/>
    <w:rsid w:val="004F6DD2"/>
    <w:pPr>
      <w:keepNext/>
      <w:outlineLvl w:val="6"/>
    </w:pPr>
    <w:rPr>
      <w:b/>
      <w:i/>
      <w:color w:val="003366"/>
      <w:sz w:val="18"/>
    </w:rPr>
  </w:style>
  <w:style w:type="paragraph" w:styleId="Heading8">
    <w:name w:val="heading 8"/>
    <w:basedOn w:val="Normal"/>
    <w:next w:val="Normal"/>
    <w:qFormat/>
    <w:rsid w:val="004F6DD2"/>
    <w:pPr>
      <w:keepNext/>
      <w:outlineLvl w:val="7"/>
    </w:pPr>
    <w:rPr>
      <w:rFonts w:ascii="Times New Roman" w:hAnsi="Times New Roman"/>
      <w:b/>
    </w:rPr>
  </w:style>
  <w:style w:type="paragraph" w:styleId="Heading9">
    <w:name w:val="heading 9"/>
    <w:basedOn w:val="Normal"/>
    <w:next w:val="Normal"/>
    <w:qFormat/>
    <w:rsid w:val="004F6DD2"/>
    <w:pPr>
      <w:keepNext/>
      <w:ind w:left="58"/>
      <w:outlineLvl w:val="8"/>
    </w:pPr>
    <w:rPr>
      <w:color w:val="003366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06F54"/>
    <w:rPr>
      <w:rFonts w:cs="Tahoma"/>
      <w:szCs w:val="16"/>
    </w:rPr>
  </w:style>
  <w:style w:type="paragraph" w:styleId="Header">
    <w:name w:val="header"/>
    <w:basedOn w:val="Normal"/>
    <w:link w:val="HeaderChar"/>
    <w:uiPriority w:val="99"/>
    <w:rsid w:val="001C775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7756"/>
    <w:rPr>
      <w:rFonts w:ascii="Arial" w:eastAsia="Times New Roman" w:hAnsi="Arial"/>
      <w:sz w:val="24"/>
    </w:rPr>
  </w:style>
  <w:style w:type="paragraph" w:styleId="Footer">
    <w:name w:val="footer"/>
    <w:basedOn w:val="Normal"/>
    <w:link w:val="FooterChar"/>
    <w:uiPriority w:val="99"/>
    <w:rsid w:val="00FE75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75FF"/>
    <w:rPr>
      <w:rFonts w:ascii="Arial" w:eastAsia="Times New Roman" w:hAnsi="Arial"/>
      <w:sz w:val="24"/>
    </w:rPr>
  </w:style>
  <w:style w:type="paragraph" w:customStyle="1" w:styleId="LetterBodyText">
    <w:name w:val="Letter Body Text"/>
    <w:basedOn w:val="Normal"/>
    <w:rsid w:val="00076EBE"/>
    <w:pPr>
      <w:spacing w:after="200" w:line="288" w:lineRule="auto"/>
    </w:pPr>
    <w:rPr>
      <w:sz w:val="18"/>
    </w:rPr>
  </w:style>
  <w:style w:type="table" w:styleId="TableGrid">
    <w:name w:val="Table Grid"/>
    <w:basedOn w:val="TableNormal"/>
    <w:rsid w:val="00EF3C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5C07"/>
    <w:pPr>
      <w:spacing w:after="200" w:line="276" w:lineRule="auto"/>
      <w:ind w:left="720"/>
      <w:contextualSpacing/>
    </w:pPr>
    <w:rPr>
      <w:rFonts w:ascii="Cambria" w:eastAsiaTheme="minorHAnsi" w:hAnsi="Cambria" w:cstheme="minorBidi"/>
      <w:szCs w:val="22"/>
      <w:lang w:val="en-CA"/>
    </w:rPr>
  </w:style>
  <w:style w:type="character" w:styleId="Hyperlink">
    <w:name w:val="Hyperlink"/>
    <w:basedOn w:val="DefaultParagraphFont"/>
    <w:rsid w:val="00634F8C"/>
    <w:rPr>
      <w:color w:val="0000FF" w:themeColor="hyperlink"/>
      <w:u w:val="single"/>
    </w:rPr>
  </w:style>
  <w:style w:type="character" w:customStyle="1" w:styleId="apple-tab-span">
    <w:name w:val="apple-tab-span"/>
    <w:rsid w:val="00D61066"/>
  </w:style>
  <w:style w:type="paragraph" w:styleId="NormalWeb">
    <w:name w:val="Normal (Web)"/>
    <w:basedOn w:val="Normal"/>
    <w:uiPriority w:val="99"/>
    <w:unhideWhenUsed/>
    <w:rsid w:val="00E63DEE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  <w:lang w:val="en-CA" w:eastAsia="en-CA"/>
    </w:rPr>
  </w:style>
  <w:style w:type="character" w:styleId="Strong">
    <w:name w:val="Strong"/>
    <w:basedOn w:val="DefaultParagraphFont"/>
    <w:uiPriority w:val="22"/>
    <w:qFormat/>
    <w:rsid w:val="00E63DEE"/>
    <w:rPr>
      <w:b/>
      <w:bCs/>
    </w:rPr>
  </w:style>
  <w:style w:type="character" w:customStyle="1" w:styleId="Style115pt">
    <w:name w:val="Style 11.5 pt"/>
    <w:basedOn w:val="DefaultParagraphFont"/>
    <w:rsid w:val="00D61066"/>
    <w:rPr>
      <w:sz w:val="22"/>
    </w:rPr>
  </w:style>
  <w:style w:type="character" w:customStyle="1" w:styleId="Style115pt1">
    <w:name w:val="Style 11.5 pt1"/>
    <w:basedOn w:val="DefaultParagraphFont"/>
    <w:rsid w:val="00D61066"/>
    <w:rPr>
      <w:sz w:val="22"/>
    </w:rPr>
  </w:style>
  <w:style w:type="character" w:customStyle="1" w:styleId="Heading2Char">
    <w:name w:val="Heading 2 Char"/>
    <w:basedOn w:val="DefaultParagraphFont"/>
    <w:link w:val="Heading2"/>
    <w:rsid w:val="00D61066"/>
    <w:rPr>
      <w:rFonts w:ascii="Calibri Light" w:eastAsia="Times New Roman" w:hAnsi="Calibri Light"/>
      <w:b/>
      <w:color w:val="4F81BD" w:themeColor="accent1"/>
      <w:sz w:val="40"/>
      <w:szCs w:val="70"/>
    </w:rPr>
  </w:style>
  <w:style w:type="character" w:styleId="Emphasis">
    <w:name w:val="Emphasis"/>
    <w:basedOn w:val="DefaultParagraphFont"/>
    <w:qFormat/>
    <w:rsid w:val="00D61066"/>
    <w:rPr>
      <w:i/>
      <w:iCs/>
    </w:rPr>
  </w:style>
  <w:style w:type="character" w:customStyle="1" w:styleId="Heading1Char">
    <w:name w:val="Heading 1 Char"/>
    <w:basedOn w:val="DefaultParagraphFont"/>
    <w:link w:val="Heading1"/>
    <w:rsid w:val="00D61066"/>
    <w:rPr>
      <w:rFonts w:ascii="Calibri Light" w:eastAsia="Times New Roman" w:hAnsi="Calibri Light"/>
      <w:b/>
      <w:caps/>
      <w:color w:val="4F81BD" w:themeColor="accent1"/>
      <w:sz w:val="44"/>
      <w:szCs w:val="36"/>
    </w:rPr>
  </w:style>
  <w:style w:type="character" w:styleId="FollowedHyperlink">
    <w:name w:val="FollowedHyperlink"/>
    <w:basedOn w:val="DefaultParagraphFont"/>
    <w:semiHidden/>
    <w:unhideWhenUsed/>
    <w:rsid w:val="00005C62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6E077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E0771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6E0771"/>
    <w:rPr>
      <w:rFonts w:asciiTheme="minorHAnsi" w:eastAsia="Times New Roman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E07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E0771"/>
    <w:rPr>
      <w:rFonts w:asciiTheme="minorHAnsi" w:eastAsia="Times New Roman" w:hAnsiTheme="minorHAns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laws-lois.justice.gc.ca/eng/regulations/sor-98-282/page-7.html" TargetMode="External"/><Relationship Id="rId18" Type="http://schemas.openxmlformats.org/officeDocument/2006/relationships/hyperlink" Target="https://www.fda.gov/media/83209/download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https://laws-lois.justice.gc.ca/eng/regulations/sor-2003-196/page-5.html" TargetMode="External"/><Relationship Id="rId17" Type="http://schemas.openxmlformats.org/officeDocument/2006/relationships/hyperlink" Target="https://www.fda.gov/media/78830/download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database.ich.org/sites/default/files/E6_R2_Addendum.pdf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laws-lois.justice.gc.ca/eng/Regulations/C.R.C.,_c._870/page-85.html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bclaws.gov.bc.ca/civix/document/id/complete/statreg/96165_00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thics.gc.ca/eng/documents/tcps2-2018-en-interactive-final.pdf" TargetMode="External"/><Relationship Id="rId22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8C2168CDD4984F9333DB616742A3FF" ma:contentTypeVersion="1" ma:contentTypeDescription="Create a new document." ma:contentTypeScope="" ma:versionID="41286c4dff1e0d4691c65a5e384661a7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e38c2a6852732fa2e35d970f008e309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cheduling Start Date" ma:description="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B6ECC6-7653-4535-83D3-EF00F7EB72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743252-6E62-4940-9574-B0DC53CA8DC0}">
  <ds:schemaRefs>
    <ds:schemaRef ds:uri="http://schemas.microsoft.com/office/2006/metadata/propertie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998230B2-9BC2-4672-8614-7E081C6280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BA5F8D1C-6F08-4E2A-944B-42298894C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539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Morgan</dc:creator>
  <cp:lastModifiedBy>Beck, Jordan</cp:lastModifiedBy>
  <cp:revision>2</cp:revision>
  <cp:lastPrinted>2017-01-04T16:26:00Z</cp:lastPrinted>
  <dcterms:created xsi:type="dcterms:W3CDTF">2023-10-24T19:09:00Z</dcterms:created>
  <dcterms:modified xsi:type="dcterms:W3CDTF">2023-10-24T19:09:00Z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TC010129251033</vt:lpwstr>
  </property>
</Properties>
</file>